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9F68" w14:textId="77777777" w:rsidR="00E422B0" w:rsidRPr="00D575FA" w:rsidRDefault="00E422B0" w:rsidP="00E422B0">
      <w:pPr>
        <w:pStyle w:val="Pa0"/>
        <w:shd w:val="clear" w:color="auto" w:fill="7030A0"/>
        <w:rPr>
          <w:rFonts w:ascii="Arial" w:hAnsi="Arial" w:cs="Arial"/>
          <w:b/>
          <w:bCs/>
          <w:color w:val="FFFFFF"/>
          <w:sz w:val="22"/>
          <w:szCs w:val="22"/>
        </w:rPr>
      </w:pPr>
      <w:r w:rsidRPr="00D575FA">
        <w:rPr>
          <w:rStyle w:val="A6"/>
          <w:rFonts w:ascii="Arial" w:hAnsi="Arial" w:cs="Arial"/>
          <w:color w:val="FFFFFF"/>
          <w:sz w:val="22"/>
          <w:szCs w:val="22"/>
        </w:rPr>
        <w:t>Job Description</w:t>
      </w:r>
    </w:p>
    <w:p w14:paraId="0D2A9F69" w14:textId="77777777" w:rsidR="008A3D0E" w:rsidRDefault="008A3D0E" w:rsidP="008A3D0E">
      <w:pPr>
        <w:pStyle w:val="Heading1"/>
        <w:spacing w:before="0" w:after="0"/>
        <w:rPr>
          <w:rFonts w:ascii="Arial" w:eastAsia="Arial" w:hAnsi="Arial" w:cs="Arial"/>
          <w:color w:val="000000"/>
          <w:sz w:val="22"/>
          <w:szCs w:val="22"/>
        </w:rPr>
      </w:pPr>
    </w:p>
    <w:p w14:paraId="0D2A9F6A" w14:textId="7DB19345" w:rsidR="00A61B48" w:rsidRDefault="00A61B48" w:rsidP="008A3D0E">
      <w:pPr>
        <w:pStyle w:val="Heading1"/>
        <w:spacing w:before="0" w:after="0"/>
        <w:rPr>
          <w:rFonts w:ascii="Arial" w:hAnsi="Arial" w:cs="Arial"/>
          <w:b w:val="0"/>
          <w:sz w:val="22"/>
          <w:szCs w:val="22"/>
        </w:rPr>
      </w:pPr>
      <w:r w:rsidRPr="00D575FA">
        <w:rPr>
          <w:rFonts w:ascii="Arial" w:eastAsia="Arial" w:hAnsi="Arial" w:cs="Arial"/>
          <w:color w:val="000000"/>
          <w:sz w:val="22"/>
          <w:szCs w:val="22"/>
        </w:rPr>
        <w:t>Post:</w:t>
      </w:r>
      <w:r w:rsidRPr="00D575FA">
        <w:rPr>
          <w:rFonts w:ascii="Arial" w:hAnsi="Arial" w:cs="Arial"/>
          <w:sz w:val="22"/>
          <w:szCs w:val="22"/>
        </w:rPr>
        <w:tab/>
      </w:r>
      <w:r w:rsidRPr="00D575FA">
        <w:rPr>
          <w:rFonts w:ascii="Arial" w:hAnsi="Arial" w:cs="Arial"/>
          <w:sz w:val="22"/>
          <w:szCs w:val="22"/>
        </w:rPr>
        <w:tab/>
      </w:r>
      <w:r w:rsidRPr="00D575FA">
        <w:rPr>
          <w:rFonts w:ascii="Arial" w:hAnsi="Arial" w:cs="Arial"/>
          <w:b w:val="0"/>
          <w:sz w:val="22"/>
          <w:szCs w:val="22"/>
        </w:rPr>
        <w:tab/>
      </w:r>
      <w:r w:rsidR="00D50016">
        <w:rPr>
          <w:rFonts w:ascii="Arial" w:eastAsia="Arial" w:hAnsi="Arial" w:cs="Arial"/>
          <w:b w:val="0"/>
          <w:color w:val="000000"/>
          <w:sz w:val="22"/>
          <w:szCs w:val="22"/>
        </w:rPr>
        <w:t xml:space="preserve">Trusts and Foundations Officer </w:t>
      </w:r>
    </w:p>
    <w:p w14:paraId="405E405A" w14:textId="77777777" w:rsidR="00D54B42" w:rsidRPr="00010CA1" w:rsidRDefault="00D54B42" w:rsidP="00010CA1">
      <w:pPr>
        <w:rPr>
          <w:rFonts w:eastAsia="Arial"/>
        </w:rPr>
      </w:pPr>
    </w:p>
    <w:p w14:paraId="0D2A9F6B" w14:textId="645D72D4" w:rsidR="00A61B48" w:rsidRDefault="00A61B48" w:rsidP="008A3D0E">
      <w:pPr>
        <w:pBdr>
          <w:top w:val="nil"/>
          <w:left w:val="nil"/>
          <w:bottom w:val="nil"/>
          <w:right w:val="nil"/>
          <w:between w:val="nil"/>
        </w:pBdr>
        <w:ind w:left="1985" w:hanging="1985"/>
        <w:jc w:val="both"/>
        <w:rPr>
          <w:rFonts w:eastAsia="Arial" w:cs="Arial"/>
          <w:color w:val="000000"/>
          <w:szCs w:val="22"/>
        </w:rPr>
      </w:pPr>
      <w:r w:rsidRPr="008A3D0E">
        <w:rPr>
          <w:rFonts w:eastAsia="Arial" w:cs="Arial"/>
          <w:b/>
          <w:color w:val="000000"/>
          <w:szCs w:val="22"/>
        </w:rPr>
        <w:t>Reporting to:</w:t>
      </w:r>
      <w:r w:rsidRPr="008A3D0E">
        <w:rPr>
          <w:rFonts w:eastAsia="Arial" w:cs="Arial"/>
          <w:b/>
          <w:color w:val="000000"/>
          <w:szCs w:val="22"/>
        </w:rPr>
        <w:tab/>
      </w:r>
      <w:r w:rsidRPr="008A3D0E">
        <w:rPr>
          <w:rFonts w:eastAsia="Arial" w:cs="Arial"/>
          <w:b/>
          <w:color w:val="000000"/>
          <w:szCs w:val="22"/>
        </w:rPr>
        <w:tab/>
      </w:r>
      <w:r w:rsidR="00BA16CE">
        <w:rPr>
          <w:rFonts w:eastAsia="Arial" w:cs="Arial"/>
          <w:color w:val="000000"/>
          <w:szCs w:val="22"/>
        </w:rPr>
        <w:t xml:space="preserve">Sparkle </w:t>
      </w:r>
      <w:r w:rsidR="000C7567">
        <w:rPr>
          <w:rFonts w:eastAsia="Arial" w:cs="Arial"/>
          <w:color w:val="000000"/>
          <w:szCs w:val="22"/>
        </w:rPr>
        <w:t>Service Manager</w:t>
      </w:r>
    </w:p>
    <w:p w14:paraId="399880B7" w14:textId="77777777" w:rsidR="00D54B42" w:rsidRPr="008A3D0E" w:rsidRDefault="00D54B42" w:rsidP="008A3D0E">
      <w:pPr>
        <w:pBdr>
          <w:top w:val="nil"/>
          <w:left w:val="nil"/>
          <w:bottom w:val="nil"/>
          <w:right w:val="nil"/>
          <w:between w:val="nil"/>
        </w:pBdr>
        <w:ind w:left="1985" w:hanging="1985"/>
        <w:jc w:val="both"/>
        <w:rPr>
          <w:rFonts w:eastAsia="Arial" w:cs="Arial"/>
          <w:color w:val="000000"/>
          <w:szCs w:val="22"/>
        </w:rPr>
      </w:pPr>
    </w:p>
    <w:p w14:paraId="0D2A9F6C" w14:textId="0513F757" w:rsidR="00A61B48" w:rsidRDefault="00A61B48" w:rsidP="008A3D0E">
      <w:pPr>
        <w:pBdr>
          <w:top w:val="nil"/>
          <w:left w:val="nil"/>
          <w:bottom w:val="nil"/>
          <w:right w:val="nil"/>
          <w:between w:val="nil"/>
        </w:pBdr>
        <w:tabs>
          <w:tab w:val="left" w:pos="0"/>
        </w:tabs>
        <w:ind w:left="2160" w:hanging="2160"/>
        <w:jc w:val="both"/>
        <w:rPr>
          <w:rFonts w:eastAsia="Arial" w:cs="Arial"/>
          <w:color w:val="000000"/>
          <w:szCs w:val="22"/>
        </w:rPr>
      </w:pPr>
      <w:r w:rsidRPr="008A3D0E">
        <w:rPr>
          <w:rFonts w:eastAsia="Arial" w:cs="Arial"/>
          <w:b/>
          <w:color w:val="000000"/>
          <w:szCs w:val="22"/>
        </w:rPr>
        <w:t>Accountable to:</w:t>
      </w:r>
      <w:r w:rsidRPr="008A3D0E">
        <w:rPr>
          <w:rFonts w:eastAsia="Arial" w:cs="Arial"/>
          <w:color w:val="000000"/>
          <w:szCs w:val="22"/>
        </w:rPr>
        <w:tab/>
      </w:r>
      <w:r w:rsidRPr="00E61C2F">
        <w:rPr>
          <w:rFonts w:eastAsia="Arial" w:cs="Arial"/>
          <w:color w:val="000000"/>
          <w:szCs w:val="22"/>
        </w:rPr>
        <w:t>Designated Sparkle Trustee</w:t>
      </w:r>
      <w:r w:rsidR="002B5D53" w:rsidRPr="00E61C2F">
        <w:rPr>
          <w:rFonts w:eastAsia="Arial" w:cs="Arial"/>
          <w:color w:val="000000"/>
          <w:szCs w:val="22"/>
        </w:rPr>
        <w:t>s</w:t>
      </w:r>
      <w:r w:rsidRPr="008A3D0E">
        <w:rPr>
          <w:rFonts w:eastAsia="Arial" w:cs="Arial"/>
          <w:color w:val="000000"/>
          <w:szCs w:val="22"/>
        </w:rPr>
        <w:t xml:space="preserve"> </w:t>
      </w:r>
    </w:p>
    <w:p w14:paraId="6A046F2A" w14:textId="77777777" w:rsidR="00D54B42" w:rsidRPr="008A3D0E" w:rsidRDefault="00D54B42" w:rsidP="008A3D0E">
      <w:pPr>
        <w:pBdr>
          <w:top w:val="nil"/>
          <w:left w:val="nil"/>
          <w:bottom w:val="nil"/>
          <w:right w:val="nil"/>
          <w:between w:val="nil"/>
        </w:pBdr>
        <w:tabs>
          <w:tab w:val="left" w:pos="0"/>
        </w:tabs>
        <w:ind w:left="2160" w:hanging="2160"/>
        <w:jc w:val="both"/>
        <w:rPr>
          <w:rFonts w:eastAsia="Arial" w:cs="Arial"/>
          <w:b/>
          <w:color w:val="000000"/>
          <w:szCs w:val="22"/>
        </w:rPr>
      </w:pPr>
    </w:p>
    <w:p w14:paraId="0D2A9F6D" w14:textId="02A01FBE" w:rsidR="00A61B48" w:rsidRDefault="00A61B48" w:rsidP="008A3D0E">
      <w:pPr>
        <w:pBdr>
          <w:top w:val="nil"/>
          <w:left w:val="nil"/>
          <w:bottom w:val="nil"/>
          <w:right w:val="nil"/>
          <w:between w:val="nil"/>
        </w:pBdr>
        <w:ind w:left="2160" w:hanging="2160"/>
        <w:jc w:val="both"/>
        <w:rPr>
          <w:rFonts w:eastAsia="Arial" w:cs="Arial"/>
          <w:szCs w:val="22"/>
        </w:rPr>
      </w:pPr>
      <w:r w:rsidRPr="008A3D0E">
        <w:rPr>
          <w:rFonts w:eastAsia="Arial" w:cs="Arial"/>
          <w:b/>
          <w:bCs/>
          <w:color w:val="000000"/>
          <w:szCs w:val="22"/>
        </w:rPr>
        <w:t>Location:</w:t>
      </w:r>
      <w:r w:rsidRPr="008A3D0E">
        <w:rPr>
          <w:rFonts w:cs="Arial"/>
          <w:szCs w:val="22"/>
        </w:rPr>
        <w:tab/>
      </w:r>
      <w:bookmarkStart w:id="0" w:name="_Hlk161830579"/>
      <w:r w:rsidR="000C7567">
        <w:rPr>
          <w:rFonts w:cs="Arial"/>
          <w:szCs w:val="22"/>
        </w:rPr>
        <w:t>Serennu Children’s Centre</w:t>
      </w:r>
      <w:r w:rsidR="008C4877">
        <w:rPr>
          <w:rFonts w:cs="Arial"/>
          <w:szCs w:val="22"/>
        </w:rPr>
        <w:t>, opportunity to work from home 1 day a week</w:t>
      </w:r>
      <w:bookmarkEnd w:id="0"/>
    </w:p>
    <w:p w14:paraId="0BED5EDE" w14:textId="77777777" w:rsidR="00D54B42" w:rsidRPr="008A3D0E" w:rsidRDefault="00D54B42" w:rsidP="008A3D0E">
      <w:pPr>
        <w:pBdr>
          <w:top w:val="nil"/>
          <w:left w:val="nil"/>
          <w:bottom w:val="nil"/>
          <w:right w:val="nil"/>
          <w:between w:val="nil"/>
        </w:pBdr>
        <w:ind w:left="2160" w:hanging="2160"/>
        <w:jc w:val="both"/>
        <w:rPr>
          <w:rFonts w:eastAsia="Arial" w:cs="Arial"/>
          <w:color w:val="000000"/>
          <w:szCs w:val="22"/>
        </w:rPr>
      </w:pPr>
    </w:p>
    <w:p w14:paraId="0D2A9F6E" w14:textId="7D665F86" w:rsidR="00A61B48" w:rsidRDefault="00A61B48" w:rsidP="00A61B48">
      <w:pPr>
        <w:pBdr>
          <w:top w:val="nil"/>
          <w:left w:val="nil"/>
          <w:bottom w:val="nil"/>
          <w:right w:val="nil"/>
          <w:between w:val="nil"/>
        </w:pBdr>
        <w:jc w:val="both"/>
        <w:rPr>
          <w:rFonts w:eastAsia="Arial" w:cs="Arial"/>
          <w:color w:val="000000"/>
          <w:szCs w:val="22"/>
        </w:rPr>
      </w:pPr>
      <w:r w:rsidRPr="008A3D0E">
        <w:rPr>
          <w:rFonts w:eastAsia="Arial" w:cs="Arial"/>
          <w:b/>
          <w:color w:val="000000"/>
          <w:szCs w:val="22"/>
        </w:rPr>
        <w:t xml:space="preserve">Salary:                    </w:t>
      </w:r>
      <w:r w:rsidRPr="008A3D0E">
        <w:rPr>
          <w:rFonts w:eastAsia="Arial" w:cs="Arial"/>
          <w:b/>
          <w:color w:val="000000"/>
          <w:szCs w:val="22"/>
        </w:rPr>
        <w:tab/>
      </w:r>
      <w:r w:rsidRPr="00E61C2F">
        <w:rPr>
          <w:rFonts w:eastAsia="Arial" w:cs="Arial"/>
          <w:color w:val="000000"/>
          <w:szCs w:val="22"/>
        </w:rPr>
        <w:t>£</w:t>
      </w:r>
      <w:r w:rsidR="00E61C2F" w:rsidRPr="00E61C2F">
        <w:rPr>
          <w:rFonts w:eastAsia="Arial" w:cs="Arial"/>
          <w:color w:val="000000"/>
          <w:szCs w:val="22"/>
        </w:rPr>
        <w:t>15,655</w:t>
      </w:r>
      <w:r w:rsidRPr="00E61C2F">
        <w:rPr>
          <w:rFonts w:eastAsia="Arial" w:cs="Arial"/>
          <w:color w:val="000000"/>
          <w:szCs w:val="22"/>
        </w:rPr>
        <w:t xml:space="preserve"> per annum</w:t>
      </w:r>
      <w:r w:rsidRPr="00E747AC">
        <w:rPr>
          <w:rFonts w:eastAsia="Arial" w:cs="Arial"/>
          <w:color w:val="000000"/>
          <w:szCs w:val="22"/>
        </w:rPr>
        <w:t xml:space="preserve"> </w:t>
      </w:r>
    </w:p>
    <w:p w14:paraId="6C1EDA96" w14:textId="77777777" w:rsidR="00D54B42" w:rsidRPr="008A3D0E" w:rsidRDefault="00D54B42" w:rsidP="00A61B48">
      <w:pPr>
        <w:pBdr>
          <w:top w:val="nil"/>
          <w:left w:val="nil"/>
          <w:bottom w:val="nil"/>
          <w:right w:val="nil"/>
          <w:between w:val="nil"/>
        </w:pBdr>
        <w:jc w:val="both"/>
        <w:rPr>
          <w:rFonts w:eastAsia="Lato Black" w:cs="Arial"/>
          <w:color w:val="000000"/>
          <w:szCs w:val="22"/>
        </w:rPr>
      </w:pPr>
    </w:p>
    <w:p w14:paraId="0D2A9F6F" w14:textId="72B0AE02" w:rsidR="00AD0FD1" w:rsidRDefault="008A3D0E" w:rsidP="00AD0FD1">
      <w:pPr>
        <w:ind w:left="2160" w:right="57" w:hanging="2160"/>
        <w:jc w:val="both"/>
        <w:rPr>
          <w:rFonts w:eastAsia="Arial" w:cs="Arial"/>
          <w:color w:val="000000"/>
          <w:szCs w:val="22"/>
        </w:rPr>
      </w:pPr>
      <w:r w:rsidRPr="008A3D0E">
        <w:rPr>
          <w:rFonts w:eastAsia="Arial" w:cs="Arial"/>
          <w:b/>
          <w:color w:val="000000"/>
          <w:szCs w:val="22"/>
        </w:rPr>
        <w:t>H</w:t>
      </w:r>
      <w:r w:rsidR="00A61B48" w:rsidRPr="008A3D0E">
        <w:rPr>
          <w:rFonts w:eastAsia="Arial" w:cs="Arial"/>
          <w:b/>
          <w:color w:val="000000"/>
          <w:szCs w:val="22"/>
        </w:rPr>
        <w:t xml:space="preserve">ours:                    </w:t>
      </w:r>
      <w:r w:rsidR="00A61B48" w:rsidRPr="008A3D0E">
        <w:rPr>
          <w:rFonts w:eastAsia="Arial" w:cs="Arial"/>
          <w:b/>
          <w:color w:val="000000"/>
          <w:szCs w:val="22"/>
        </w:rPr>
        <w:tab/>
      </w:r>
      <w:r w:rsidR="00E61C2F">
        <w:rPr>
          <w:rFonts w:eastAsia="Arial" w:cs="Arial"/>
          <w:bCs/>
          <w:color w:val="000000"/>
          <w:szCs w:val="22"/>
        </w:rPr>
        <w:t>22.5</w:t>
      </w:r>
      <w:r w:rsidR="006F21DD">
        <w:rPr>
          <w:rFonts w:eastAsia="Arial" w:cs="Arial"/>
          <w:color w:val="000000"/>
          <w:szCs w:val="22"/>
        </w:rPr>
        <w:t xml:space="preserve"> </w:t>
      </w:r>
      <w:r w:rsidR="000C7567">
        <w:rPr>
          <w:rFonts w:eastAsia="Arial" w:cs="Arial"/>
          <w:color w:val="000000"/>
          <w:szCs w:val="22"/>
        </w:rPr>
        <w:t>h</w:t>
      </w:r>
      <w:r w:rsidR="00D54B42" w:rsidRPr="008A3D0E">
        <w:rPr>
          <w:rFonts w:eastAsia="Arial" w:cs="Arial"/>
          <w:color w:val="000000"/>
          <w:szCs w:val="22"/>
        </w:rPr>
        <w:t xml:space="preserve">ours </w:t>
      </w:r>
      <w:r w:rsidR="00A61B48" w:rsidRPr="008A3D0E">
        <w:rPr>
          <w:rFonts w:eastAsia="Arial" w:cs="Arial"/>
          <w:color w:val="000000"/>
          <w:szCs w:val="22"/>
        </w:rPr>
        <w:t>per week</w:t>
      </w:r>
    </w:p>
    <w:p w14:paraId="70932047" w14:textId="77777777" w:rsidR="00D54B42" w:rsidRPr="008A3D0E" w:rsidRDefault="00D54B42" w:rsidP="00AD0FD1">
      <w:pPr>
        <w:ind w:left="2160" w:right="57" w:hanging="2160"/>
        <w:jc w:val="both"/>
        <w:rPr>
          <w:rFonts w:cs="Arial"/>
          <w:noProof/>
          <w:szCs w:val="22"/>
        </w:rPr>
      </w:pPr>
    </w:p>
    <w:p w14:paraId="0D2A9F70" w14:textId="16157D37" w:rsidR="00A61B48" w:rsidRDefault="00A61B48" w:rsidP="00A61B48">
      <w:pPr>
        <w:pBdr>
          <w:top w:val="nil"/>
          <w:left w:val="nil"/>
          <w:bottom w:val="nil"/>
          <w:right w:val="nil"/>
          <w:between w:val="nil"/>
        </w:pBdr>
        <w:spacing w:after="19"/>
        <w:jc w:val="both"/>
        <w:rPr>
          <w:rFonts w:eastAsia="Arial" w:cs="Arial"/>
          <w:color w:val="000000"/>
          <w:szCs w:val="22"/>
        </w:rPr>
      </w:pPr>
      <w:bookmarkStart w:id="1" w:name="_gjdgxs" w:colFirst="0" w:colLast="0"/>
      <w:bookmarkEnd w:id="1"/>
      <w:r w:rsidRPr="008A3D0E">
        <w:rPr>
          <w:rFonts w:eastAsia="Arial" w:cs="Arial"/>
          <w:b/>
          <w:color w:val="000000"/>
          <w:szCs w:val="22"/>
        </w:rPr>
        <w:t xml:space="preserve">Contract:                </w:t>
      </w:r>
      <w:r w:rsidRPr="008A3D0E">
        <w:rPr>
          <w:rFonts w:eastAsia="Arial" w:cs="Arial"/>
          <w:b/>
          <w:color w:val="000000"/>
          <w:szCs w:val="22"/>
        </w:rPr>
        <w:tab/>
      </w:r>
      <w:r w:rsidR="000C7567" w:rsidRPr="00E61C2F">
        <w:rPr>
          <w:rFonts w:eastAsia="Arial" w:cs="Arial"/>
          <w:color w:val="000000"/>
          <w:szCs w:val="22"/>
        </w:rPr>
        <w:t>Fixed term for 1 year</w:t>
      </w:r>
    </w:p>
    <w:p w14:paraId="1D03BEEC" w14:textId="77777777" w:rsidR="00D54B42" w:rsidRPr="008A3D0E" w:rsidRDefault="00D54B42" w:rsidP="00A61B48">
      <w:pPr>
        <w:pBdr>
          <w:top w:val="nil"/>
          <w:left w:val="nil"/>
          <w:bottom w:val="nil"/>
          <w:right w:val="nil"/>
          <w:between w:val="nil"/>
        </w:pBdr>
        <w:spacing w:after="19"/>
        <w:jc w:val="both"/>
        <w:rPr>
          <w:rFonts w:eastAsia="Arial" w:cs="Arial"/>
          <w:color w:val="000000"/>
          <w:szCs w:val="22"/>
        </w:rPr>
      </w:pPr>
    </w:p>
    <w:p w14:paraId="0D2A9F71" w14:textId="61A8822B" w:rsidR="00A61B48" w:rsidRDefault="00A61B48" w:rsidP="00A61B48">
      <w:pPr>
        <w:pBdr>
          <w:top w:val="nil"/>
          <w:left w:val="nil"/>
          <w:bottom w:val="nil"/>
          <w:right w:val="nil"/>
          <w:between w:val="nil"/>
        </w:pBdr>
        <w:jc w:val="both"/>
        <w:rPr>
          <w:rFonts w:eastAsia="Arial" w:cs="Arial"/>
          <w:color w:val="000000"/>
          <w:szCs w:val="22"/>
        </w:rPr>
      </w:pPr>
      <w:r w:rsidRPr="008A3D0E">
        <w:rPr>
          <w:rFonts w:eastAsia="Arial" w:cs="Arial"/>
          <w:b/>
          <w:color w:val="000000"/>
          <w:szCs w:val="22"/>
        </w:rPr>
        <w:t xml:space="preserve">Holidays:               </w:t>
      </w:r>
      <w:r w:rsidRPr="008A3D0E">
        <w:rPr>
          <w:rFonts w:eastAsia="Arial" w:cs="Arial"/>
          <w:b/>
          <w:color w:val="000000"/>
          <w:szCs w:val="22"/>
        </w:rPr>
        <w:tab/>
      </w:r>
      <w:r w:rsidR="00112EEB">
        <w:rPr>
          <w:rFonts w:eastAsia="Arial" w:cs="Arial"/>
          <w:color w:val="000000"/>
          <w:szCs w:val="22"/>
        </w:rPr>
        <w:t>25</w:t>
      </w:r>
      <w:r w:rsidRPr="008A3D0E">
        <w:rPr>
          <w:rFonts w:eastAsia="Arial" w:cs="Arial"/>
          <w:color w:val="000000"/>
          <w:szCs w:val="22"/>
        </w:rPr>
        <w:t xml:space="preserve"> days per year</w:t>
      </w:r>
      <w:r w:rsidR="000C7567">
        <w:rPr>
          <w:rFonts w:eastAsia="Arial" w:cs="Arial"/>
          <w:color w:val="000000"/>
          <w:szCs w:val="22"/>
        </w:rPr>
        <w:t xml:space="preserve"> pro rata</w:t>
      </w:r>
      <w:r w:rsidRPr="008A3D0E">
        <w:rPr>
          <w:rFonts w:eastAsia="Arial" w:cs="Arial"/>
          <w:color w:val="000000"/>
          <w:szCs w:val="22"/>
        </w:rPr>
        <w:t>, not including bank holidays</w:t>
      </w:r>
      <w:r w:rsidR="007E5C9F">
        <w:rPr>
          <w:rFonts w:eastAsia="Arial" w:cs="Arial"/>
          <w:color w:val="000000"/>
          <w:szCs w:val="22"/>
        </w:rPr>
        <w:t xml:space="preserve"> </w:t>
      </w:r>
    </w:p>
    <w:p w14:paraId="7817F103" w14:textId="77777777" w:rsidR="00D54B42" w:rsidRPr="008A3D0E" w:rsidRDefault="00D54B42" w:rsidP="00A61B48">
      <w:pPr>
        <w:pBdr>
          <w:top w:val="nil"/>
          <w:left w:val="nil"/>
          <w:bottom w:val="nil"/>
          <w:right w:val="nil"/>
          <w:between w:val="nil"/>
        </w:pBdr>
        <w:jc w:val="both"/>
        <w:rPr>
          <w:rFonts w:eastAsia="Arial" w:cs="Arial"/>
          <w:color w:val="000000"/>
          <w:szCs w:val="22"/>
        </w:rPr>
      </w:pPr>
    </w:p>
    <w:p w14:paraId="0D2A9F72" w14:textId="77777777" w:rsidR="00AD0FD1" w:rsidRDefault="00AD0FD1" w:rsidP="00AD0FD1">
      <w:pPr>
        <w:pBdr>
          <w:top w:val="nil"/>
          <w:left w:val="nil"/>
          <w:bottom w:val="nil"/>
          <w:right w:val="nil"/>
          <w:between w:val="nil"/>
        </w:pBdr>
        <w:ind w:left="2160" w:hanging="2160"/>
        <w:jc w:val="both"/>
        <w:rPr>
          <w:rFonts w:eastAsia="Arial" w:cs="Arial"/>
          <w:color w:val="000000"/>
          <w:szCs w:val="22"/>
        </w:rPr>
      </w:pPr>
      <w:r w:rsidRPr="008A3D0E">
        <w:rPr>
          <w:rFonts w:eastAsia="Arial" w:cs="Arial"/>
          <w:b/>
          <w:color w:val="000000"/>
          <w:szCs w:val="22"/>
        </w:rPr>
        <w:t>Pension:</w:t>
      </w:r>
      <w:r w:rsidRPr="008A3D0E">
        <w:rPr>
          <w:rFonts w:eastAsia="Arial" w:cs="Arial"/>
          <w:color w:val="000000"/>
          <w:szCs w:val="22"/>
        </w:rPr>
        <w:tab/>
      </w:r>
      <w:r w:rsidRPr="008A3D0E">
        <w:rPr>
          <w:rFonts w:cs="Arial"/>
          <w:szCs w:val="22"/>
        </w:rPr>
        <w:t>Automatic enrolment pension scheme. Sparkle matches members’ 5% contribution.</w:t>
      </w:r>
    </w:p>
    <w:p w14:paraId="0D2A9F73" w14:textId="77777777" w:rsidR="00E422B0" w:rsidRPr="00D575FA" w:rsidRDefault="00E422B0" w:rsidP="00DE5B37">
      <w:pPr>
        <w:pStyle w:val="Default"/>
        <w:jc w:val="both"/>
        <w:rPr>
          <w:rFonts w:ascii="Arial" w:hAnsi="Arial" w:cs="Arial"/>
          <w:sz w:val="22"/>
          <w:szCs w:val="22"/>
        </w:rPr>
      </w:pPr>
    </w:p>
    <w:p w14:paraId="0D2A9F74" w14:textId="77777777" w:rsidR="00E422B0" w:rsidRPr="00D575FA" w:rsidRDefault="00A61B48" w:rsidP="00DE5B37">
      <w:pPr>
        <w:shd w:val="clear" w:color="auto" w:fill="7030A0"/>
        <w:ind w:left="567" w:hanging="567"/>
        <w:jc w:val="both"/>
        <w:rPr>
          <w:rFonts w:cs="Arial"/>
          <w:b/>
          <w:noProof/>
          <w:color w:val="FFFFFF"/>
          <w:szCs w:val="22"/>
        </w:rPr>
      </w:pPr>
      <w:r w:rsidRPr="00D575FA">
        <w:rPr>
          <w:rFonts w:cs="Arial"/>
          <w:b/>
          <w:noProof/>
          <w:color w:val="FFFFFF"/>
          <w:szCs w:val="22"/>
        </w:rPr>
        <w:t>About Sparkle</w:t>
      </w:r>
    </w:p>
    <w:p w14:paraId="0D2A9F75" w14:textId="77777777" w:rsidR="00A61B48" w:rsidRPr="00D575FA" w:rsidRDefault="00A61B48" w:rsidP="00A61B48">
      <w:pPr>
        <w:pStyle w:val="Pa0"/>
        <w:spacing w:line="240" w:lineRule="auto"/>
        <w:jc w:val="both"/>
        <w:rPr>
          <w:rStyle w:val="A5"/>
          <w:rFonts w:ascii="Arial" w:hAnsi="Arial" w:cs="Arial"/>
          <w:b w:val="0"/>
          <w:sz w:val="22"/>
          <w:szCs w:val="22"/>
        </w:rPr>
      </w:pPr>
    </w:p>
    <w:p w14:paraId="0D2A9F76" w14:textId="2D01AA8E" w:rsidR="00A61B48" w:rsidRPr="00D575FA" w:rsidRDefault="00A61B48" w:rsidP="00A61B48">
      <w:pPr>
        <w:pStyle w:val="Pa0"/>
        <w:spacing w:line="240" w:lineRule="auto"/>
        <w:jc w:val="both"/>
        <w:rPr>
          <w:rStyle w:val="A5"/>
          <w:rFonts w:ascii="Arial" w:hAnsi="Arial" w:cs="Arial"/>
          <w:b w:val="0"/>
          <w:sz w:val="22"/>
          <w:szCs w:val="22"/>
        </w:rPr>
      </w:pPr>
      <w:r w:rsidRPr="00D575FA">
        <w:rPr>
          <w:rStyle w:val="A5"/>
          <w:rFonts w:ascii="Arial" w:hAnsi="Arial" w:cs="Arial"/>
          <w:b w:val="0"/>
          <w:sz w:val="22"/>
          <w:szCs w:val="22"/>
        </w:rPr>
        <w:t xml:space="preserve">Sparkle </w:t>
      </w:r>
      <w:r w:rsidR="00D54B42" w:rsidRPr="00D575FA">
        <w:rPr>
          <w:rStyle w:val="A5"/>
          <w:rFonts w:ascii="Arial" w:hAnsi="Arial" w:cs="Arial"/>
          <w:b w:val="0"/>
          <w:sz w:val="22"/>
          <w:szCs w:val="22"/>
        </w:rPr>
        <w:t>is</w:t>
      </w:r>
      <w:r w:rsidRPr="00D575FA">
        <w:rPr>
          <w:rStyle w:val="A5"/>
          <w:rFonts w:ascii="Arial" w:hAnsi="Arial" w:cs="Arial"/>
          <w:b w:val="0"/>
          <w:sz w:val="22"/>
          <w:szCs w:val="22"/>
        </w:rPr>
        <w:t xml:space="preserve"> the official charity supporting Serennu Children’s Centre, Nevill Hall Children’s Centre and Caerphilly Children’s Centre. </w:t>
      </w:r>
    </w:p>
    <w:p w14:paraId="0D2A9F77" w14:textId="77777777" w:rsidR="00A61B48" w:rsidRPr="00D575FA" w:rsidRDefault="00A61B48" w:rsidP="00A61B48">
      <w:pPr>
        <w:pStyle w:val="Pa0"/>
        <w:spacing w:line="240" w:lineRule="auto"/>
        <w:jc w:val="both"/>
        <w:rPr>
          <w:rStyle w:val="A5"/>
          <w:rFonts w:ascii="Arial" w:hAnsi="Arial" w:cs="Arial"/>
          <w:b w:val="0"/>
          <w:sz w:val="22"/>
          <w:szCs w:val="22"/>
        </w:rPr>
      </w:pPr>
    </w:p>
    <w:p w14:paraId="0D2A9F78" w14:textId="77777777" w:rsidR="00A61B48" w:rsidRPr="00D575FA" w:rsidRDefault="00A61B48" w:rsidP="00A61B48">
      <w:pPr>
        <w:pStyle w:val="Pa0"/>
        <w:spacing w:line="240" w:lineRule="auto"/>
        <w:jc w:val="both"/>
        <w:rPr>
          <w:rFonts w:ascii="Arial" w:hAnsi="Arial" w:cs="Arial"/>
          <w:sz w:val="22"/>
          <w:szCs w:val="22"/>
        </w:rPr>
      </w:pPr>
      <w:r w:rsidRPr="00D575FA">
        <w:rPr>
          <w:rStyle w:val="A5"/>
          <w:rFonts w:ascii="Arial" w:hAnsi="Arial" w:cs="Arial"/>
          <w:b w:val="0"/>
          <w:sz w:val="22"/>
          <w:szCs w:val="22"/>
        </w:rPr>
        <w:t xml:space="preserve">Sparkle’s principles are to </w:t>
      </w:r>
      <w:r w:rsidRPr="00D575FA">
        <w:rPr>
          <w:rFonts w:ascii="Arial" w:hAnsi="Arial" w:cs="Arial"/>
          <w:sz w:val="22"/>
          <w:szCs w:val="22"/>
        </w:rPr>
        <w:t>ensure that children with a disability or developmental difficulty, and their families, are fully supported to participate in valued childhood experiences and have access to the same range of opportunities, activities, services and facilities as other children.</w:t>
      </w:r>
    </w:p>
    <w:p w14:paraId="0D2A9F79" w14:textId="77777777" w:rsidR="00A61B48" w:rsidRPr="00D575FA" w:rsidRDefault="00A61B48" w:rsidP="00A61B48">
      <w:pPr>
        <w:pStyle w:val="Pa0"/>
        <w:spacing w:line="240" w:lineRule="auto"/>
        <w:jc w:val="both"/>
        <w:rPr>
          <w:rFonts w:ascii="Arial" w:hAnsi="Arial" w:cs="Arial"/>
          <w:sz w:val="22"/>
          <w:szCs w:val="22"/>
        </w:rPr>
      </w:pPr>
    </w:p>
    <w:p w14:paraId="0D2A9F7A" w14:textId="106A4672" w:rsidR="00A61B48" w:rsidRPr="00D575FA" w:rsidRDefault="00A61B48" w:rsidP="00A61B48">
      <w:pPr>
        <w:pStyle w:val="Pa0"/>
        <w:spacing w:line="240" w:lineRule="auto"/>
        <w:jc w:val="both"/>
        <w:rPr>
          <w:rFonts w:ascii="Arial" w:hAnsi="Arial" w:cs="Arial"/>
          <w:sz w:val="22"/>
          <w:szCs w:val="22"/>
        </w:rPr>
      </w:pPr>
      <w:r w:rsidRPr="00D575FA">
        <w:rPr>
          <w:rFonts w:ascii="Arial" w:hAnsi="Arial" w:cs="Arial"/>
          <w:sz w:val="22"/>
          <w:szCs w:val="22"/>
        </w:rPr>
        <w:t>Several hundred children visit the centres each week</w:t>
      </w:r>
      <w:r w:rsidR="000C7567">
        <w:rPr>
          <w:rFonts w:ascii="Arial" w:hAnsi="Arial" w:cs="Arial"/>
          <w:sz w:val="22"/>
          <w:szCs w:val="22"/>
        </w:rPr>
        <w:t>.</w:t>
      </w:r>
      <w:r w:rsidRPr="00D575FA">
        <w:rPr>
          <w:rFonts w:ascii="Arial" w:hAnsi="Arial" w:cs="Arial"/>
          <w:sz w:val="22"/>
          <w:szCs w:val="22"/>
        </w:rPr>
        <w:t xml:space="preserve"> Sparkle has to raise more than £</w:t>
      </w:r>
      <w:r w:rsidR="000C7567">
        <w:rPr>
          <w:rFonts w:ascii="Arial" w:hAnsi="Arial" w:cs="Arial"/>
          <w:sz w:val="22"/>
          <w:szCs w:val="22"/>
        </w:rPr>
        <w:t>7</w:t>
      </w:r>
      <w:r w:rsidRPr="00D575FA">
        <w:rPr>
          <w:rFonts w:ascii="Arial" w:hAnsi="Arial" w:cs="Arial"/>
          <w:sz w:val="22"/>
          <w:szCs w:val="22"/>
        </w:rPr>
        <w:t xml:space="preserve">00,000 every year to fund the vital services we </w:t>
      </w:r>
      <w:r w:rsidR="000C7567">
        <w:rPr>
          <w:rFonts w:ascii="Arial" w:hAnsi="Arial" w:cs="Arial"/>
          <w:sz w:val="22"/>
          <w:szCs w:val="22"/>
        </w:rPr>
        <w:t xml:space="preserve">deliver, including specialist leisure activities, family activities, and holistic family support services. </w:t>
      </w:r>
    </w:p>
    <w:p w14:paraId="0D2A9F81" w14:textId="77777777" w:rsidR="004439A1" w:rsidRPr="00D575FA" w:rsidRDefault="004439A1" w:rsidP="00DE5B37">
      <w:pPr>
        <w:pStyle w:val="Default"/>
        <w:rPr>
          <w:rFonts w:ascii="Arial" w:hAnsi="Arial" w:cs="Arial"/>
          <w:sz w:val="22"/>
          <w:szCs w:val="22"/>
        </w:rPr>
      </w:pPr>
    </w:p>
    <w:p w14:paraId="0D2A9F82" w14:textId="77777777" w:rsidR="00E422B0" w:rsidRPr="00D575FA" w:rsidRDefault="00A61B48" w:rsidP="00DE5B37">
      <w:pPr>
        <w:shd w:val="clear" w:color="auto" w:fill="7030A0"/>
        <w:autoSpaceDE w:val="0"/>
        <w:adjustRightInd w:val="0"/>
        <w:ind w:left="426" w:hanging="425"/>
        <w:jc w:val="both"/>
        <w:rPr>
          <w:rFonts w:cs="Arial"/>
          <w:b/>
          <w:bCs/>
          <w:color w:val="FFFFFF"/>
          <w:szCs w:val="22"/>
        </w:rPr>
      </w:pPr>
      <w:r w:rsidRPr="00D575FA">
        <w:rPr>
          <w:rFonts w:cs="Arial"/>
          <w:b/>
          <w:bCs/>
          <w:color w:val="FFFFFF"/>
          <w:szCs w:val="22"/>
        </w:rPr>
        <w:t>Key responsibilities</w:t>
      </w:r>
    </w:p>
    <w:p w14:paraId="0D2A9F83" w14:textId="6D3BBCC2" w:rsidR="00257D7E" w:rsidRDefault="000F0B88" w:rsidP="00DE5B37">
      <w:pPr>
        <w:tabs>
          <w:tab w:val="left" w:pos="2340"/>
        </w:tabs>
        <w:jc w:val="both"/>
        <w:rPr>
          <w:rFonts w:cs="Arial"/>
          <w:szCs w:val="22"/>
        </w:rPr>
      </w:pPr>
      <w:r>
        <w:rPr>
          <w:rFonts w:cs="Arial"/>
          <w:szCs w:val="22"/>
        </w:rPr>
        <w:t>T</w:t>
      </w:r>
      <w:r w:rsidR="00D54B42">
        <w:rPr>
          <w:rFonts w:cs="Arial"/>
          <w:szCs w:val="22"/>
        </w:rPr>
        <w:t>he successful candidate will:</w:t>
      </w:r>
    </w:p>
    <w:p w14:paraId="231F3328" w14:textId="77777777" w:rsidR="00D54B42" w:rsidRPr="00D575FA" w:rsidRDefault="00D54B42" w:rsidP="00DE5B37">
      <w:pPr>
        <w:tabs>
          <w:tab w:val="left" w:pos="2340"/>
        </w:tabs>
        <w:jc w:val="both"/>
        <w:rPr>
          <w:rFonts w:cs="Arial"/>
          <w:szCs w:val="22"/>
        </w:rPr>
      </w:pPr>
    </w:p>
    <w:p w14:paraId="0D2A9F8D" w14:textId="316DC0F7" w:rsidR="00A61B48" w:rsidRPr="00BB1E99" w:rsidRDefault="000C7567" w:rsidP="00A61B48">
      <w:pPr>
        <w:pBdr>
          <w:top w:val="nil"/>
          <w:left w:val="nil"/>
          <w:bottom w:val="nil"/>
          <w:right w:val="nil"/>
          <w:between w:val="nil"/>
        </w:pBdr>
        <w:jc w:val="both"/>
        <w:rPr>
          <w:rFonts w:eastAsia="Calibri" w:cs="Arial"/>
          <w:color w:val="000000"/>
          <w:szCs w:val="22"/>
        </w:rPr>
      </w:pPr>
      <w:r w:rsidRPr="00BB1E99">
        <w:rPr>
          <w:rFonts w:eastAsia="Calibri" w:cs="Arial"/>
          <w:color w:val="000000"/>
          <w:szCs w:val="22"/>
        </w:rPr>
        <w:t xml:space="preserve">Work closely with Sparkle’s Research and Development Officer and fundraising team to </w:t>
      </w:r>
      <w:r w:rsidR="000F0B88" w:rsidRPr="00BB1E99">
        <w:rPr>
          <w:rFonts w:eastAsia="Calibri" w:cs="Arial"/>
          <w:color w:val="000000"/>
          <w:szCs w:val="22"/>
        </w:rPr>
        <w:t xml:space="preserve">secure restricted and unrestricted charity income through applications to trusts, foundations and other grant-giving organisations. </w:t>
      </w:r>
    </w:p>
    <w:p w14:paraId="31E382E3" w14:textId="6F7E3DDA" w:rsidR="000F0B88" w:rsidRPr="00BB1E99" w:rsidRDefault="000F0B88" w:rsidP="00A61B48">
      <w:pPr>
        <w:pBdr>
          <w:top w:val="nil"/>
          <w:left w:val="nil"/>
          <w:bottom w:val="nil"/>
          <w:right w:val="nil"/>
          <w:between w:val="nil"/>
        </w:pBdr>
        <w:jc w:val="both"/>
        <w:rPr>
          <w:rFonts w:eastAsia="Calibri" w:cs="Arial"/>
          <w:color w:val="000000"/>
          <w:szCs w:val="22"/>
        </w:rPr>
      </w:pPr>
    </w:p>
    <w:p w14:paraId="5917C543" w14:textId="2A08C297" w:rsidR="000F0B88" w:rsidRPr="00BB1E99" w:rsidRDefault="000F0B88" w:rsidP="00A61B48">
      <w:pPr>
        <w:pBdr>
          <w:top w:val="nil"/>
          <w:left w:val="nil"/>
          <w:bottom w:val="nil"/>
          <w:right w:val="nil"/>
          <w:between w:val="nil"/>
        </w:pBdr>
        <w:jc w:val="both"/>
        <w:rPr>
          <w:rFonts w:eastAsia="Calibri" w:cs="Arial"/>
          <w:color w:val="000000"/>
          <w:szCs w:val="22"/>
        </w:rPr>
      </w:pPr>
      <w:r w:rsidRPr="00BB1E99">
        <w:rPr>
          <w:rFonts w:eastAsia="Calibri" w:cs="Arial"/>
          <w:color w:val="000000"/>
          <w:szCs w:val="22"/>
        </w:rPr>
        <w:t xml:space="preserve">Draft detailed and compelling grant applications, showing a flare for storytelling and ensuring all applications meet the funder’s requirements, for example relating to word or character counts. </w:t>
      </w:r>
    </w:p>
    <w:p w14:paraId="61FA7F93" w14:textId="61FD1852" w:rsidR="000F0B88" w:rsidRPr="00BB1E99" w:rsidRDefault="000F0B88" w:rsidP="00A61B48">
      <w:pPr>
        <w:pBdr>
          <w:top w:val="nil"/>
          <w:left w:val="nil"/>
          <w:bottom w:val="nil"/>
          <w:right w:val="nil"/>
          <w:between w:val="nil"/>
        </w:pBdr>
        <w:jc w:val="both"/>
        <w:rPr>
          <w:rFonts w:eastAsia="Calibri" w:cs="Arial"/>
          <w:color w:val="000000"/>
          <w:szCs w:val="22"/>
        </w:rPr>
      </w:pPr>
    </w:p>
    <w:p w14:paraId="459AED89" w14:textId="51624F22" w:rsidR="000F0B88" w:rsidRPr="00BB1E99" w:rsidRDefault="000F0B88" w:rsidP="00A61B48">
      <w:pPr>
        <w:pBdr>
          <w:top w:val="nil"/>
          <w:left w:val="nil"/>
          <w:bottom w:val="nil"/>
          <w:right w:val="nil"/>
          <w:between w:val="nil"/>
        </w:pBdr>
        <w:jc w:val="both"/>
        <w:rPr>
          <w:rFonts w:eastAsia="Calibri" w:cs="Arial"/>
          <w:color w:val="000000"/>
          <w:szCs w:val="22"/>
        </w:rPr>
      </w:pPr>
      <w:r w:rsidRPr="00BB1E99">
        <w:rPr>
          <w:rFonts w:eastAsia="Calibri" w:cs="Arial"/>
          <w:color w:val="000000"/>
          <w:szCs w:val="22"/>
        </w:rPr>
        <w:t xml:space="preserve">Research grant funders with criteria that relates to Sparkle’s values and services, using creativity and out-of-the-box thinking to identify new </w:t>
      </w:r>
      <w:r w:rsidR="00542C24" w:rsidRPr="00BB1E99">
        <w:rPr>
          <w:rFonts w:eastAsia="Calibri" w:cs="Arial"/>
          <w:color w:val="000000"/>
          <w:szCs w:val="22"/>
        </w:rPr>
        <w:t xml:space="preserve">funding </w:t>
      </w:r>
      <w:r w:rsidRPr="00BB1E99">
        <w:rPr>
          <w:rFonts w:eastAsia="Calibri" w:cs="Arial"/>
          <w:color w:val="000000"/>
          <w:szCs w:val="22"/>
        </w:rPr>
        <w:t xml:space="preserve">opportunities. </w:t>
      </w:r>
    </w:p>
    <w:p w14:paraId="5E242D1F" w14:textId="2CE3E511" w:rsidR="000F0B88" w:rsidRPr="00BB1E99" w:rsidRDefault="000F0B88" w:rsidP="00A61B48">
      <w:pPr>
        <w:pBdr>
          <w:top w:val="nil"/>
          <w:left w:val="nil"/>
          <w:bottom w:val="nil"/>
          <w:right w:val="nil"/>
          <w:between w:val="nil"/>
        </w:pBdr>
        <w:jc w:val="both"/>
        <w:rPr>
          <w:rFonts w:eastAsia="Calibri" w:cs="Arial"/>
          <w:color w:val="000000"/>
          <w:szCs w:val="22"/>
        </w:rPr>
      </w:pPr>
    </w:p>
    <w:p w14:paraId="3DD778BF" w14:textId="4466DCDC" w:rsidR="000F0B88" w:rsidRPr="00BB1E99" w:rsidRDefault="000F0B88" w:rsidP="00A61B48">
      <w:pPr>
        <w:pBdr>
          <w:top w:val="nil"/>
          <w:left w:val="nil"/>
          <w:bottom w:val="nil"/>
          <w:right w:val="nil"/>
          <w:between w:val="nil"/>
        </w:pBdr>
        <w:jc w:val="both"/>
        <w:rPr>
          <w:rFonts w:eastAsia="Calibri" w:cs="Arial"/>
          <w:color w:val="000000"/>
          <w:szCs w:val="22"/>
        </w:rPr>
      </w:pPr>
      <w:r w:rsidRPr="00BB1E99">
        <w:rPr>
          <w:rFonts w:eastAsia="Calibri" w:cs="Arial"/>
          <w:color w:val="000000"/>
          <w:szCs w:val="22"/>
        </w:rPr>
        <w:t>Keep detailed records of grants opportunities, applications, outcomes</w:t>
      </w:r>
      <w:r w:rsidR="00542C24" w:rsidRPr="00BB1E99">
        <w:rPr>
          <w:rFonts w:eastAsia="Calibri" w:cs="Arial"/>
          <w:color w:val="000000"/>
          <w:szCs w:val="22"/>
        </w:rPr>
        <w:t>,</w:t>
      </w:r>
      <w:r w:rsidRPr="00BB1E99">
        <w:rPr>
          <w:rFonts w:eastAsia="Calibri" w:cs="Arial"/>
          <w:color w:val="000000"/>
          <w:szCs w:val="22"/>
        </w:rPr>
        <w:t xml:space="preserve"> and publicity and reporting requirements, </w:t>
      </w:r>
      <w:r w:rsidR="00542C24" w:rsidRPr="00BB1E99">
        <w:rPr>
          <w:rFonts w:eastAsia="Calibri" w:cs="Arial"/>
          <w:color w:val="000000"/>
          <w:szCs w:val="22"/>
        </w:rPr>
        <w:t>providing</w:t>
      </w:r>
      <w:r w:rsidRPr="00BB1E99">
        <w:rPr>
          <w:rFonts w:eastAsia="Calibri" w:cs="Arial"/>
          <w:color w:val="000000"/>
          <w:szCs w:val="22"/>
        </w:rPr>
        <w:t xml:space="preserve"> updates </w:t>
      </w:r>
      <w:r w:rsidR="00542C24" w:rsidRPr="00BB1E99">
        <w:rPr>
          <w:rFonts w:eastAsia="Calibri" w:cs="Arial"/>
          <w:color w:val="000000"/>
          <w:szCs w:val="22"/>
        </w:rPr>
        <w:t>for</w:t>
      </w:r>
      <w:r w:rsidRPr="00BB1E99">
        <w:rPr>
          <w:rFonts w:eastAsia="Calibri" w:cs="Arial"/>
          <w:color w:val="000000"/>
          <w:szCs w:val="22"/>
        </w:rPr>
        <w:t xml:space="preserve"> other team members and trustees on a regular basis.  </w:t>
      </w:r>
    </w:p>
    <w:p w14:paraId="1E1F0C89" w14:textId="77777777" w:rsidR="00F91CD4" w:rsidRDefault="00F91CD4" w:rsidP="00A61B48">
      <w:pPr>
        <w:pBdr>
          <w:top w:val="nil"/>
          <w:left w:val="nil"/>
          <w:bottom w:val="nil"/>
          <w:right w:val="nil"/>
          <w:between w:val="nil"/>
        </w:pBdr>
        <w:jc w:val="both"/>
        <w:rPr>
          <w:rFonts w:eastAsia="Calibri" w:cs="Arial"/>
          <w:color w:val="000000"/>
          <w:szCs w:val="22"/>
        </w:rPr>
      </w:pPr>
    </w:p>
    <w:p w14:paraId="4C6669A1" w14:textId="05BF7CB0" w:rsidR="000F0B88" w:rsidRPr="00BB1E99" w:rsidRDefault="000F0B88" w:rsidP="00A61B48">
      <w:pPr>
        <w:pBdr>
          <w:top w:val="nil"/>
          <w:left w:val="nil"/>
          <w:bottom w:val="nil"/>
          <w:right w:val="nil"/>
          <w:between w:val="nil"/>
        </w:pBdr>
        <w:jc w:val="both"/>
        <w:rPr>
          <w:rFonts w:eastAsia="Calibri" w:cs="Arial"/>
          <w:color w:val="000000"/>
          <w:szCs w:val="22"/>
        </w:rPr>
      </w:pPr>
      <w:r w:rsidRPr="00BB1E99">
        <w:rPr>
          <w:rFonts w:eastAsia="Calibri" w:cs="Arial"/>
          <w:color w:val="000000"/>
          <w:szCs w:val="22"/>
        </w:rPr>
        <w:t>Communicate effectively with grant-giving organisations</w:t>
      </w:r>
      <w:r w:rsidR="00542C24" w:rsidRPr="00BB1E99">
        <w:rPr>
          <w:rFonts w:eastAsia="Calibri" w:cs="Arial"/>
          <w:color w:val="000000"/>
          <w:szCs w:val="22"/>
        </w:rPr>
        <w:t>, developing and maintaining excellent relationships with</w:t>
      </w:r>
      <w:r w:rsidRPr="00BB1E99">
        <w:rPr>
          <w:rFonts w:eastAsia="Calibri" w:cs="Arial"/>
          <w:color w:val="000000"/>
          <w:szCs w:val="22"/>
        </w:rPr>
        <w:t xml:space="preserve"> funding officers, including delivering tours of Sparkle sites</w:t>
      </w:r>
      <w:r w:rsidR="00542C24" w:rsidRPr="00BB1E99">
        <w:rPr>
          <w:rFonts w:eastAsia="Calibri" w:cs="Arial"/>
          <w:color w:val="000000"/>
          <w:szCs w:val="22"/>
        </w:rPr>
        <w:t xml:space="preserve"> and inviting funders to visit Sparkle activities and events. </w:t>
      </w:r>
    </w:p>
    <w:p w14:paraId="4488B36C" w14:textId="4B57FD7E" w:rsidR="000F0B88" w:rsidRPr="00BB1E99" w:rsidRDefault="000F0B88" w:rsidP="00A61B48">
      <w:pPr>
        <w:pBdr>
          <w:top w:val="nil"/>
          <w:left w:val="nil"/>
          <w:bottom w:val="nil"/>
          <w:right w:val="nil"/>
          <w:between w:val="nil"/>
        </w:pBdr>
        <w:jc w:val="both"/>
        <w:rPr>
          <w:rFonts w:eastAsia="Calibri" w:cs="Arial"/>
          <w:color w:val="000000"/>
          <w:szCs w:val="22"/>
        </w:rPr>
      </w:pPr>
    </w:p>
    <w:p w14:paraId="09A49AA7" w14:textId="4EC6C5DB" w:rsidR="000F0B88" w:rsidRPr="00BB1E99" w:rsidRDefault="000F0B88" w:rsidP="00A61B48">
      <w:pPr>
        <w:pBdr>
          <w:top w:val="nil"/>
          <w:left w:val="nil"/>
          <w:bottom w:val="nil"/>
          <w:right w:val="nil"/>
          <w:between w:val="nil"/>
        </w:pBdr>
        <w:jc w:val="both"/>
        <w:rPr>
          <w:rFonts w:eastAsia="Calibri" w:cs="Arial"/>
          <w:color w:val="000000"/>
          <w:szCs w:val="22"/>
        </w:rPr>
      </w:pPr>
      <w:r w:rsidRPr="00BB1E99">
        <w:rPr>
          <w:rFonts w:eastAsia="Calibri" w:cs="Arial"/>
          <w:color w:val="000000"/>
          <w:szCs w:val="22"/>
        </w:rPr>
        <w:lastRenderedPageBreak/>
        <w:t>Manage administrative tasks relating to grants, including ensuring grant acceptance letters are signed and returned in a timely manner, grant terms and conditions are adhered to, the finance team is updated on new income and any restrictions</w:t>
      </w:r>
      <w:r w:rsidR="00542C24" w:rsidRPr="00BB1E99">
        <w:rPr>
          <w:rFonts w:eastAsia="Calibri" w:cs="Arial"/>
          <w:color w:val="000000"/>
          <w:szCs w:val="22"/>
        </w:rPr>
        <w:t xml:space="preserve">, and the communications team are aware of any publicity requirements related to grants. </w:t>
      </w:r>
    </w:p>
    <w:p w14:paraId="10A69B08" w14:textId="62964CE8" w:rsidR="000F0B88" w:rsidRPr="00BB1E99" w:rsidRDefault="000F0B88" w:rsidP="00A61B48">
      <w:pPr>
        <w:pBdr>
          <w:top w:val="nil"/>
          <w:left w:val="nil"/>
          <w:bottom w:val="nil"/>
          <w:right w:val="nil"/>
          <w:between w:val="nil"/>
        </w:pBdr>
        <w:jc w:val="both"/>
        <w:rPr>
          <w:rFonts w:eastAsia="Calibri" w:cs="Arial"/>
          <w:color w:val="000000"/>
          <w:szCs w:val="22"/>
        </w:rPr>
      </w:pPr>
    </w:p>
    <w:p w14:paraId="3B1159AA" w14:textId="11B7A8B6" w:rsidR="000F0B88" w:rsidRPr="00BB1E99" w:rsidRDefault="000F0B88" w:rsidP="00A61B48">
      <w:pPr>
        <w:pBdr>
          <w:top w:val="nil"/>
          <w:left w:val="nil"/>
          <w:bottom w:val="nil"/>
          <w:right w:val="nil"/>
          <w:between w:val="nil"/>
        </w:pBdr>
        <w:jc w:val="both"/>
        <w:rPr>
          <w:rFonts w:eastAsia="Calibri" w:cs="Arial"/>
          <w:color w:val="000000"/>
          <w:szCs w:val="22"/>
        </w:rPr>
      </w:pPr>
      <w:r w:rsidRPr="00BB1E99">
        <w:rPr>
          <w:rFonts w:eastAsia="Calibri" w:cs="Arial"/>
          <w:color w:val="000000"/>
          <w:szCs w:val="22"/>
        </w:rPr>
        <w:t>Ensure grant reporting to completed thoroughly and on time, which may include collating information for progress and end-of-grant reports from various team members, using this information to write detailed reports, and ensuring any photos shared in reports have appropriate consents in place</w:t>
      </w:r>
      <w:r w:rsidR="00542C24" w:rsidRPr="00BB1E99">
        <w:rPr>
          <w:rFonts w:eastAsia="Calibri" w:cs="Arial"/>
          <w:color w:val="000000"/>
          <w:szCs w:val="22"/>
        </w:rPr>
        <w:t xml:space="preserve">. </w:t>
      </w:r>
      <w:r w:rsidRPr="00BB1E99">
        <w:rPr>
          <w:rFonts w:eastAsia="Calibri" w:cs="Arial"/>
          <w:color w:val="000000"/>
          <w:szCs w:val="22"/>
        </w:rPr>
        <w:t xml:space="preserve"> </w:t>
      </w:r>
    </w:p>
    <w:p w14:paraId="4DD01659" w14:textId="42F63211" w:rsidR="00542C24" w:rsidRPr="00BB1E99" w:rsidRDefault="00542C24" w:rsidP="00A61B48">
      <w:pPr>
        <w:pBdr>
          <w:top w:val="nil"/>
          <w:left w:val="nil"/>
          <w:bottom w:val="nil"/>
          <w:right w:val="nil"/>
          <w:between w:val="nil"/>
        </w:pBdr>
        <w:jc w:val="both"/>
        <w:rPr>
          <w:rFonts w:eastAsia="Calibri" w:cs="Arial"/>
          <w:color w:val="000000"/>
          <w:szCs w:val="22"/>
        </w:rPr>
      </w:pPr>
    </w:p>
    <w:p w14:paraId="58DC4F28" w14:textId="519667FE" w:rsidR="00542C24" w:rsidRPr="00BB1E99" w:rsidRDefault="00542C24" w:rsidP="00A61B48">
      <w:pPr>
        <w:pBdr>
          <w:top w:val="nil"/>
          <w:left w:val="nil"/>
          <w:bottom w:val="nil"/>
          <w:right w:val="nil"/>
          <w:between w:val="nil"/>
        </w:pBdr>
        <w:jc w:val="both"/>
        <w:rPr>
          <w:rFonts w:eastAsia="Calibri" w:cs="Arial"/>
          <w:color w:val="000000"/>
          <w:szCs w:val="22"/>
        </w:rPr>
      </w:pPr>
      <w:r w:rsidRPr="00BB1E99">
        <w:rPr>
          <w:rFonts w:eastAsia="Calibri" w:cs="Arial"/>
          <w:color w:val="000000"/>
          <w:szCs w:val="22"/>
        </w:rPr>
        <w:t xml:space="preserve">Use skills, knowledge and experience to help secure ‘transformational gifts’ from High-Net Worth donors as required. </w:t>
      </w:r>
    </w:p>
    <w:p w14:paraId="1BB1F1C5" w14:textId="77777777" w:rsidR="00542C24" w:rsidRPr="00BB1E99" w:rsidRDefault="00542C24" w:rsidP="00A61B48">
      <w:pPr>
        <w:pBdr>
          <w:top w:val="nil"/>
          <w:left w:val="nil"/>
          <w:bottom w:val="nil"/>
          <w:right w:val="nil"/>
          <w:between w:val="nil"/>
        </w:pBdr>
        <w:jc w:val="both"/>
        <w:rPr>
          <w:rFonts w:eastAsia="Calibri" w:cs="Arial"/>
          <w:color w:val="000000"/>
          <w:szCs w:val="22"/>
        </w:rPr>
      </w:pPr>
    </w:p>
    <w:p w14:paraId="79EB98EE" w14:textId="16D59B42" w:rsidR="00542C24" w:rsidRPr="00BB1E99" w:rsidRDefault="00542C24" w:rsidP="00A61B48">
      <w:pPr>
        <w:pBdr>
          <w:top w:val="nil"/>
          <w:left w:val="nil"/>
          <w:bottom w:val="nil"/>
          <w:right w:val="nil"/>
          <w:between w:val="nil"/>
        </w:pBdr>
        <w:jc w:val="both"/>
        <w:rPr>
          <w:rFonts w:eastAsia="Calibri" w:cs="Arial"/>
          <w:color w:val="000000"/>
          <w:szCs w:val="22"/>
        </w:rPr>
      </w:pPr>
      <w:r w:rsidRPr="00BB1E99">
        <w:rPr>
          <w:rFonts w:eastAsia="Calibri" w:cs="Arial"/>
          <w:color w:val="000000"/>
          <w:szCs w:val="22"/>
        </w:rPr>
        <w:t xml:space="preserve">Support Sparkle and the fundraising team with other income generation tasks as needed. </w:t>
      </w:r>
    </w:p>
    <w:p w14:paraId="0D2A9F91" w14:textId="3AA13B33" w:rsidR="00A61B48" w:rsidRPr="00BB1E99" w:rsidRDefault="00A61B48" w:rsidP="00A61B48">
      <w:pPr>
        <w:pBdr>
          <w:top w:val="nil"/>
          <w:left w:val="nil"/>
          <w:bottom w:val="nil"/>
          <w:right w:val="nil"/>
          <w:between w:val="nil"/>
        </w:pBdr>
        <w:jc w:val="both"/>
        <w:rPr>
          <w:rFonts w:eastAsia="Calibri" w:cs="Arial"/>
          <w:color w:val="000000"/>
          <w:szCs w:val="22"/>
        </w:rPr>
      </w:pPr>
    </w:p>
    <w:p w14:paraId="0D2A9FB3" w14:textId="7811C3E8" w:rsidR="00A61B48" w:rsidRPr="00BB1E99" w:rsidRDefault="00A61B48" w:rsidP="00A61B48">
      <w:pPr>
        <w:pBdr>
          <w:top w:val="nil"/>
          <w:left w:val="nil"/>
          <w:bottom w:val="nil"/>
          <w:right w:val="nil"/>
          <w:between w:val="nil"/>
        </w:pBdr>
        <w:tabs>
          <w:tab w:val="left" w:pos="4004"/>
        </w:tabs>
        <w:jc w:val="both"/>
        <w:rPr>
          <w:rFonts w:eastAsia="Arimo" w:cs="Arial"/>
          <w:color w:val="000000"/>
          <w:szCs w:val="22"/>
        </w:rPr>
      </w:pPr>
      <w:r w:rsidRPr="00BB1E99">
        <w:rPr>
          <w:rFonts w:eastAsia="Arimo" w:cs="Arial"/>
          <w:color w:val="000000"/>
          <w:szCs w:val="22"/>
        </w:rPr>
        <w:t>Manag</w:t>
      </w:r>
      <w:r w:rsidR="00BB1E99">
        <w:rPr>
          <w:rFonts w:eastAsia="Arimo" w:cs="Arial"/>
          <w:color w:val="000000"/>
          <w:szCs w:val="22"/>
        </w:rPr>
        <w:t>e a busy</w:t>
      </w:r>
      <w:r w:rsidRPr="00BB1E99">
        <w:rPr>
          <w:rFonts w:eastAsia="Arimo" w:cs="Arial"/>
          <w:color w:val="000000"/>
          <w:szCs w:val="22"/>
        </w:rPr>
        <w:t xml:space="preserve"> workload, </w:t>
      </w:r>
      <w:r w:rsidR="00542C24" w:rsidRPr="00BB1E99">
        <w:rPr>
          <w:rFonts w:eastAsia="Arimo" w:cs="Arial"/>
          <w:color w:val="000000"/>
          <w:szCs w:val="22"/>
        </w:rPr>
        <w:t>with the support of Sparkle’s Service Manager and Research and Development Officer</w:t>
      </w:r>
      <w:r w:rsidRPr="00BB1E99">
        <w:rPr>
          <w:rFonts w:eastAsia="Arimo" w:cs="Arial"/>
          <w:color w:val="000000"/>
          <w:szCs w:val="22"/>
        </w:rPr>
        <w:t>, prioritising and scheduling activities to meet deadlines for multiple tasks.</w:t>
      </w:r>
      <w:r w:rsidRPr="00BB1E99">
        <w:rPr>
          <w:rFonts w:eastAsia="Arimo" w:cs="Arial"/>
          <w:color w:val="000000"/>
          <w:szCs w:val="22"/>
        </w:rPr>
        <w:tab/>
      </w:r>
    </w:p>
    <w:p w14:paraId="0D2A9FB6" w14:textId="77777777" w:rsidR="002B5D53" w:rsidRPr="00BB1E99" w:rsidRDefault="002B5D53" w:rsidP="00A61B48">
      <w:pPr>
        <w:jc w:val="both"/>
        <w:rPr>
          <w:rFonts w:eastAsia="Arial" w:cs="Arial"/>
          <w:szCs w:val="22"/>
        </w:rPr>
      </w:pPr>
    </w:p>
    <w:p w14:paraId="0D2A9FC9" w14:textId="56A658E7" w:rsidR="00A61B48" w:rsidRPr="00D575FA" w:rsidRDefault="00A61B48" w:rsidP="00A61B48">
      <w:pPr>
        <w:pBdr>
          <w:top w:val="nil"/>
          <w:left w:val="nil"/>
          <w:bottom w:val="nil"/>
          <w:right w:val="nil"/>
          <w:between w:val="nil"/>
        </w:pBdr>
        <w:jc w:val="both"/>
        <w:rPr>
          <w:rFonts w:eastAsia="Arimo" w:cs="Arial"/>
          <w:color w:val="000000"/>
          <w:szCs w:val="22"/>
        </w:rPr>
      </w:pPr>
      <w:r w:rsidRPr="00BB1E99">
        <w:rPr>
          <w:rFonts w:eastAsia="Arimo" w:cs="Arial"/>
          <w:color w:val="000000"/>
          <w:szCs w:val="22"/>
        </w:rPr>
        <w:t>Any other reasonable requests, as required by Sparkle</w:t>
      </w:r>
      <w:r w:rsidR="00542C24" w:rsidRPr="00BB1E99">
        <w:rPr>
          <w:rFonts w:eastAsia="Arimo" w:cs="Arial"/>
          <w:color w:val="000000"/>
          <w:szCs w:val="22"/>
        </w:rPr>
        <w:t>’s Service Manager</w:t>
      </w:r>
      <w:r w:rsidRPr="00BB1E99">
        <w:rPr>
          <w:rFonts w:eastAsia="Arimo" w:cs="Arial"/>
          <w:color w:val="000000"/>
          <w:szCs w:val="22"/>
        </w:rPr>
        <w:t xml:space="preserve"> and/or </w:t>
      </w:r>
      <w:r w:rsidR="00542C24" w:rsidRPr="00BB1E99">
        <w:rPr>
          <w:rFonts w:eastAsia="Arimo" w:cs="Arial"/>
          <w:color w:val="000000"/>
          <w:szCs w:val="22"/>
        </w:rPr>
        <w:t xml:space="preserve">Sparkle </w:t>
      </w:r>
      <w:r w:rsidRPr="00BB1E99">
        <w:rPr>
          <w:rFonts w:eastAsia="Arimo" w:cs="Arial"/>
          <w:color w:val="000000"/>
          <w:szCs w:val="22"/>
        </w:rPr>
        <w:t>Trustee.</w:t>
      </w:r>
    </w:p>
    <w:p w14:paraId="0D2A9FCB" w14:textId="77777777" w:rsidR="00E422B0" w:rsidRPr="00D575FA" w:rsidRDefault="00E422B0" w:rsidP="00DE5B37">
      <w:pPr>
        <w:autoSpaceDE w:val="0"/>
        <w:autoSpaceDN w:val="0"/>
        <w:adjustRightInd w:val="0"/>
        <w:jc w:val="both"/>
        <w:rPr>
          <w:rFonts w:cs="Arial"/>
          <w:szCs w:val="22"/>
        </w:rPr>
      </w:pPr>
    </w:p>
    <w:p w14:paraId="0D2A9FCC" w14:textId="77777777" w:rsidR="00E422B0" w:rsidRPr="00D575FA" w:rsidRDefault="00E422B0" w:rsidP="00DE5B37">
      <w:pPr>
        <w:pStyle w:val="Pa0"/>
        <w:shd w:val="clear" w:color="auto" w:fill="7030A0"/>
        <w:spacing w:line="240" w:lineRule="auto"/>
        <w:jc w:val="both"/>
        <w:rPr>
          <w:rStyle w:val="A1"/>
          <w:rFonts w:ascii="Arial" w:hAnsi="Arial" w:cs="Arial"/>
          <w:color w:val="FFFFFF"/>
          <w:sz w:val="22"/>
          <w:szCs w:val="22"/>
        </w:rPr>
      </w:pPr>
      <w:r w:rsidRPr="00D575FA">
        <w:rPr>
          <w:rStyle w:val="A1"/>
          <w:rFonts w:ascii="Arial" w:hAnsi="Arial" w:cs="Arial"/>
          <w:b/>
          <w:bCs/>
          <w:color w:val="FFFFFF"/>
          <w:sz w:val="22"/>
          <w:szCs w:val="22"/>
        </w:rPr>
        <w:t>Special Conditions</w:t>
      </w:r>
    </w:p>
    <w:p w14:paraId="0D2A9FCD" w14:textId="77777777" w:rsidR="00DE5B37" w:rsidRPr="00D575FA" w:rsidRDefault="00DE5B37" w:rsidP="00DE5B37">
      <w:pPr>
        <w:pBdr>
          <w:top w:val="nil"/>
          <w:left w:val="nil"/>
          <w:bottom w:val="nil"/>
          <w:right w:val="nil"/>
          <w:between w:val="nil"/>
        </w:pBdr>
        <w:jc w:val="both"/>
        <w:rPr>
          <w:rFonts w:eastAsia="Arial" w:cs="Arial"/>
          <w:b/>
          <w:color w:val="000000"/>
          <w:szCs w:val="22"/>
        </w:rPr>
      </w:pPr>
    </w:p>
    <w:p w14:paraId="0D2A9FCE" w14:textId="77777777" w:rsidR="00DE5B37" w:rsidRPr="00D575FA" w:rsidRDefault="00DE5B37" w:rsidP="00DE5B37">
      <w:pPr>
        <w:pBdr>
          <w:top w:val="nil"/>
          <w:left w:val="nil"/>
          <w:bottom w:val="nil"/>
          <w:right w:val="nil"/>
          <w:between w:val="nil"/>
        </w:pBdr>
        <w:jc w:val="both"/>
        <w:rPr>
          <w:rFonts w:eastAsia="Arial" w:cs="Arial"/>
          <w:b/>
          <w:color w:val="000000"/>
          <w:szCs w:val="22"/>
        </w:rPr>
      </w:pPr>
      <w:r w:rsidRPr="00D575FA">
        <w:rPr>
          <w:rFonts w:eastAsia="Arial" w:cs="Arial"/>
          <w:b/>
          <w:color w:val="000000"/>
          <w:szCs w:val="22"/>
        </w:rPr>
        <w:t>Working Hours</w:t>
      </w:r>
    </w:p>
    <w:p w14:paraId="0D2A9FCF" w14:textId="77777777" w:rsidR="00DE5B37" w:rsidRPr="00D575FA" w:rsidRDefault="00DE5B37" w:rsidP="00DE5B37">
      <w:pPr>
        <w:pBdr>
          <w:top w:val="nil"/>
          <w:left w:val="nil"/>
          <w:bottom w:val="nil"/>
          <w:right w:val="nil"/>
          <w:between w:val="nil"/>
        </w:pBdr>
        <w:jc w:val="both"/>
        <w:rPr>
          <w:rFonts w:eastAsia="Arial" w:cs="Arial"/>
          <w:color w:val="000000"/>
          <w:szCs w:val="22"/>
        </w:rPr>
      </w:pPr>
    </w:p>
    <w:p w14:paraId="0D2A9FD0" w14:textId="3408828B"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The post holder will be required to work flexibly and the post will require</w:t>
      </w:r>
      <w:r w:rsidR="009647A2">
        <w:rPr>
          <w:rFonts w:eastAsia="Arial" w:cs="Arial"/>
          <w:color w:val="000000"/>
          <w:szCs w:val="22"/>
        </w:rPr>
        <w:t xml:space="preserve"> some</w:t>
      </w:r>
      <w:r w:rsidRPr="00D575FA">
        <w:rPr>
          <w:rFonts w:eastAsia="Arial" w:cs="Arial"/>
          <w:color w:val="000000"/>
          <w:szCs w:val="22"/>
        </w:rPr>
        <w:t xml:space="preserve"> evening and weekend working</w:t>
      </w:r>
      <w:r w:rsidR="009647A2">
        <w:rPr>
          <w:rFonts w:eastAsia="Arial" w:cs="Arial"/>
          <w:color w:val="000000"/>
          <w:szCs w:val="22"/>
        </w:rPr>
        <w:t>.</w:t>
      </w:r>
    </w:p>
    <w:p w14:paraId="0D2A9FD1" w14:textId="77777777" w:rsidR="00DE5B37" w:rsidRPr="00D575FA" w:rsidRDefault="00DE5B37" w:rsidP="00DE5B37">
      <w:pPr>
        <w:pBdr>
          <w:top w:val="nil"/>
          <w:left w:val="nil"/>
          <w:bottom w:val="nil"/>
          <w:right w:val="nil"/>
          <w:between w:val="nil"/>
        </w:pBdr>
        <w:jc w:val="both"/>
        <w:rPr>
          <w:rFonts w:eastAsia="Arial" w:cs="Arial"/>
          <w:color w:val="000000"/>
          <w:szCs w:val="22"/>
        </w:rPr>
      </w:pPr>
    </w:p>
    <w:p w14:paraId="0D2A9FD6" w14:textId="49095D17" w:rsidR="00DE5B37"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 xml:space="preserve">The post holder </w:t>
      </w:r>
      <w:r w:rsidR="009647A2">
        <w:rPr>
          <w:rFonts w:eastAsia="Arial" w:cs="Arial"/>
          <w:color w:val="000000"/>
          <w:szCs w:val="22"/>
        </w:rPr>
        <w:t>may</w:t>
      </w:r>
      <w:r w:rsidR="009647A2" w:rsidRPr="00D575FA">
        <w:rPr>
          <w:rFonts w:eastAsia="Arial" w:cs="Arial"/>
          <w:color w:val="000000"/>
          <w:szCs w:val="22"/>
        </w:rPr>
        <w:t xml:space="preserve"> </w:t>
      </w:r>
      <w:r w:rsidRPr="00D575FA">
        <w:rPr>
          <w:rFonts w:eastAsia="Arial" w:cs="Arial"/>
          <w:color w:val="000000"/>
          <w:szCs w:val="22"/>
        </w:rPr>
        <w:t xml:space="preserve">be required to regularly travel across Gwent, and on occasions further afield where relevant to the role. </w:t>
      </w:r>
    </w:p>
    <w:p w14:paraId="0D2A9FD7" w14:textId="77777777" w:rsidR="002B5D53" w:rsidRDefault="002B5D53" w:rsidP="00DE5B37">
      <w:pPr>
        <w:pBdr>
          <w:top w:val="nil"/>
          <w:left w:val="nil"/>
          <w:bottom w:val="nil"/>
          <w:right w:val="nil"/>
          <w:between w:val="nil"/>
        </w:pBdr>
        <w:jc w:val="both"/>
        <w:rPr>
          <w:rFonts w:eastAsia="Arial" w:cs="Arial"/>
          <w:color w:val="000000"/>
          <w:szCs w:val="22"/>
        </w:rPr>
      </w:pPr>
    </w:p>
    <w:p w14:paraId="0D2A9FD8" w14:textId="77777777" w:rsidR="002B5D53" w:rsidRPr="00D575FA" w:rsidRDefault="002B5D53" w:rsidP="00DE5B37">
      <w:pPr>
        <w:pBdr>
          <w:top w:val="nil"/>
          <w:left w:val="nil"/>
          <w:bottom w:val="nil"/>
          <w:right w:val="nil"/>
          <w:between w:val="nil"/>
        </w:pBdr>
        <w:jc w:val="both"/>
        <w:rPr>
          <w:rFonts w:eastAsia="Arial" w:cs="Arial"/>
          <w:color w:val="000000"/>
          <w:szCs w:val="22"/>
        </w:rPr>
      </w:pPr>
      <w:r>
        <w:rPr>
          <w:rFonts w:eastAsia="Arial" w:cs="Arial"/>
          <w:color w:val="000000"/>
          <w:szCs w:val="22"/>
        </w:rPr>
        <w:t>The postholder will have the option to work from home one day per week.</w:t>
      </w:r>
    </w:p>
    <w:p w14:paraId="0D2A9FD9" w14:textId="77777777" w:rsidR="00DE5B37" w:rsidRPr="00D575FA" w:rsidRDefault="00DE5B37" w:rsidP="00DE5B37">
      <w:pPr>
        <w:pBdr>
          <w:top w:val="nil"/>
          <w:left w:val="nil"/>
          <w:bottom w:val="nil"/>
          <w:right w:val="nil"/>
          <w:between w:val="nil"/>
        </w:pBdr>
        <w:jc w:val="both"/>
        <w:rPr>
          <w:rFonts w:eastAsia="Arial" w:cs="Arial"/>
          <w:b/>
          <w:color w:val="000000"/>
          <w:szCs w:val="22"/>
        </w:rPr>
      </w:pPr>
    </w:p>
    <w:p w14:paraId="0D2A9FDA" w14:textId="77777777" w:rsidR="00DE5B37" w:rsidRPr="00D575FA" w:rsidRDefault="00DE5B37" w:rsidP="00DE5B37">
      <w:pPr>
        <w:pBdr>
          <w:top w:val="nil"/>
          <w:left w:val="nil"/>
          <w:bottom w:val="nil"/>
          <w:right w:val="nil"/>
          <w:between w:val="nil"/>
        </w:pBdr>
        <w:jc w:val="both"/>
        <w:rPr>
          <w:rFonts w:eastAsia="Arial" w:cs="Arial"/>
          <w:b/>
          <w:color w:val="000000"/>
          <w:szCs w:val="22"/>
        </w:rPr>
      </w:pPr>
      <w:r w:rsidRPr="00D575FA">
        <w:rPr>
          <w:rFonts w:eastAsia="Arial" w:cs="Arial"/>
          <w:b/>
          <w:color w:val="000000"/>
          <w:szCs w:val="22"/>
        </w:rPr>
        <w:t>Disclosure and Barring Service</w:t>
      </w:r>
    </w:p>
    <w:p w14:paraId="0D2A9FDB" w14:textId="77777777"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This post is subject to an enhanced Disclosure and Barring check with a children barred list check.</w:t>
      </w:r>
    </w:p>
    <w:p w14:paraId="0D2A9FDC" w14:textId="77777777" w:rsidR="00DE5B37" w:rsidRPr="00D575FA" w:rsidRDefault="00DE5B37" w:rsidP="00DE5B37">
      <w:pPr>
        <w:pBdr>
          <w:top w:val="nil"/>
          <w:left w:val="nil"/>
          <w:bottom w:val="nil"/>
          <w:right w:val="nil"/>
          <w:between w:val="nil"/>
        </w:pBdr>
        <w:jc w:val="both"/>
        <w:rPr>
          <w:rFonts w:eastAsia="Arial" w:cs="Arial"/>
          <w:color w:val="000000"/>
          <w:szCs w:val="22"/>
        </w:rPr>
      </w:pPr>
    </w:p>
    <w:p w14:paraId="0D2A9FDD" w14:textId="77777777"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 xml:space="preserve">This post is subject to an exception order under the provisions of the Rehabilitation of Offenders Act 1974. This stipulates that all previous convictions, including those that are ‘spent’ must be declared. </w:t>
      </w:r>
    </w:p>
    <w:p w14:paraId="0D2A9FDE" w14:textId="77777777" w:rsidR="00DE5B37" w:rsidRPr="00D575FA" w:rsidRDefault="00DE5B37" w:rsidP="00DE5B37">
      <w:pPr>
        <w:pBdr>
          <w:top w:val="nil"/>
          <w:left w:val="nil"/>
          <w:bottom w:val="nil"/>
          <w:right w:val="nil"/>
          <w:between w:val="nil"/>
        </w:pBdr>
        <w:jc w:val="both"/>
        <w:rPr>
          <w:rFonts w:eastAsia="Arial" w:cs="Arial"/>
          <w:color w:val="000000"/>
          <w:szCs w:val="22"/>
        </w:rPr>
      </w:pPr>
    </w:p>
    <w:p w14:paraId="0D2A9FDF" w14:textId="77777777"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Previous convictions will not necessarily preclude an individual from employment but must be declared in writing at the appropriate stage during the recruitment process.</w:t>
      </w:r>
    </w:p>
    <w:p w14:paraId="0D2A9FE0" w14:textId="77777777" w:rsidR="00A61B48" w:rsidRPr="00D575FA" w:rsidRDefault="00A61B48" w:rsidP="00DE5B37">
      <w:pPr>
        <w:pBdr>
          <w:top w:val="nil"/>
          <w:left w:val="nil"/>
          <w:bottom w:val="nil"/>
          <w:right w:val="nil"/>
          <w:between w:val="nil"/>
        </w:pBdr>
        <w:jc w:val="both"/>
        <w:rPr>
          <w:rFonts w:eastAsia="Arial" w:cs="Arial"/>
          <w:color w:val="000000"/>
          <w:szCs w:val="22"/>
        </w:rPr>
      </w:pPr>
    </w:p>
    <w:p w14:paraId="0D2A9FE1" w14:textId="77777777" w:rsidR="00A61B48" w:rsidRPr="00D575FA" w:rsidRDefault="00A61B48" w:rsidP="00A61B48">
      <w:pPr>
        <w:pBdr>
          <w:top w:val="nil"/>
          <w:left w:val="nil"/>
          <w:bottom w:val="nil"/>
          <w:right w:val="nil"/>
          <w:between w:val="nil"/>
        </w:pBdr>
        <w:jc w:val="both"/>
        <w:rPr>
          <w:rFonts w:eastAsia="Arial-BoldMT" w:cs="Arial"/>
          <w:b/>
          <w:color w:val="000000"/>
          <w:szCs w:val="22"/>
        </w:rPr>
      </w:pPr>
      <w:r w:rsidRPr="00D575FA">
        <w:rPr>
          <w:rFonts w:eastAsia="Arial-BoldMT" w:cs="Arial"/>
          <w:b/>
          <w:color w:val="000000"/>
          <w:szCs w:val="22"/>
        </w:rPr>
        <w:t>General Responsibilities</w:t>
      </w:r>
    </w:p>
    <w:p w14:paraId="0D2A9FE2" w14:textId="77777777" w:rsidR="00A61B48" w:rsidRPr="00D575FA" w:rsidRDefault="00A61B48" w:rsidP="00A61B48">
      <w:pPr>
        <w:pBdr>
          <w:top w:val="nil"/>
          <w:left w:val="nil"/>
          <w:bottom w:val="nil"/>
          <w:right w:val="nil"/>
          <w:between w:val="nil"/>
        </w:pBdr>
        <w:jc w:val="both"/>
        <w:rPr>
          <w:rFonts w:eastAsia="Arial-BoldMT" w:cs="Arial"/>
          <w:b/>
          <w:color w:val="000000"/>
          <w:szCs w:val="22"/>
        </w:rPr>
      </w:pPr>
    </w:p>
    <w:p w14:paraId="0D2A9FE3" w14:textId="77777777" w:rsidR="00A61B48" w:rsidRPr="00D575FA" w:rsidRDefault="00A61B48" w:rsidP="00A61B48">
      <w:pPr>
        <w:pBdr>
          <w:top w:val="nil"/>
          <w:left w:val="nil"/>
          <w:bottom w:val="nil"/>
          <w:right w:val="nil"/>
          <w:between w:val="nil"/>
        </w:pBdr>
        <w:jc w:val="both"/>
        <w:rPr>
          <w:rFonts w:eastAsia="Arial-BoldMT" w:cs="Arial"/>
          <w:b/>
          <w:color w:val="000000"/>
          <w:szCs w:val="22"/>
        </w:rPr>
      </w:pPr>
      <w:r w:rsidRPr="00D575FA">
        <w:rPr>
          <w:rFonts w:eastAsia="Arial-BoldMT" w:cs="Arial"/>
          <w:b/>
          <w:color w:val="000000"/>
          <w:szCs w:val="22"/>
        </w:rPr>
        <w:t>Health &amp; Safety</w:t>
      </w:r>
    </w:p>
    <w:p w14:paraId="0D2A9FE4" w14:textId="77777777" w:rsidR="00A61B48" w:rsidRPr="00D575FA" w:rsidRDefault="00A61B48" w:rsidP="00A61B48">
      <w:pPr>
        <w:pBdr>
          <w:top w:val="nil"/>
          <w:left w:val="nil"/>
          <w:bottom w:val="nil"/>
          <w:right w:val="nil"/>
          <w:between w:val="nil"/>
        </w:pBdr>
        <w:jc w:val="both"/>
        <w:rPr>
          <w:rFonts w:eastAsia="Arimo" w:cs="Arial"/>
          <w:color w:val="000000"/>
          <w:szCs w:val="22"/>
        </w:rPr>
      </w:pPr>
      <w:r w:rsidRPr="00D575FA">
        <w:rPr>
          <w:rFonts w:eastAsia="Arimo" w:cs="Arial"/>
          <w:color w:val="000000"/>
          <w:szCs w:val="22"/>
        </w:rPr>
        <w:t xml:space="preserve">It is the responsibility of all employees to work to achieve a healthy and safe environment, and to take reasonable care of themselves and others. </w:t>
      </w:r>
    </w:p>
    <w:p w14:paraId="0D2A9FE5" w14:textId="77777777" w:rsidR="00A61B48" w:rsidRPr="00D575FA" w:rsidRDefault="00A61B48" w:rsidP="00A61B48">
      <w:pPr>
        <w:pBdr>
          <w:top w:val="nil"/>
          <w:left w:val="nil"/>
          <w:bottom w:val="nil"/>
          <w:right w:val="nil"/>
          <w:between w:val="nil"/>
        </w:pBdr>
        <w:jc w:val="both"/>
        <w:rPr>
          <w:rFonts w:eastAsia="Arial-BoldMT" w:cs="Arial"/>
          <w:b/>
          <w:color w:val="000000"/>
          <w:szCs w:val="22"/>
        </w:rPr>
      </w:pPr>
    </w:p>
    <w:p w14:paraId="0D2A9FE6" w14:textId="77777777" w:rsidR="00A61B48" w:rsidRPr="00D575FA" w:rsidRDefault="00A61B48" w:rsidP="00A61B48">
      <w:pPr>
        <w:pBdr>
          <w:top w:val="nil"/>
          <w:left w:val="nil"/>
          <w:bottom w:val="nil"/>
          <w:right w:val="nil"/>
          <w:between w:val="nil"/>
        </w:pBdr>
        <w:jc w:val="both"/>
        <w:rPr>
          <w:rFonts w:eastAsia="Arial-BoldMT" w:cs="Arial"/>
          <w:b/>
          <w:color w:val="000000"/>
          <w:szCs w:val="22"/>
        </w:rPr>
      </w:pPr>
      <w:r w:rsidRPr="00D575FA">
        <w:rPr>
          <w:rFonts w:eastAsia="Arial-BoldMT" w:cs="Arial"/>
          <w:b/>
          <w:color w:val="000000"/>
          <w:szCs w:val="22"/>
        </w:rPr>
        <w:t>Equality &amp; Diversity</w:t>
      </w:r>
    </w:p>
    <w:p w14:paraId="0D2A9FE7" w14:textId="77777777" w:rsidR="00A61B48" w:rsidRPr="00D575FA" w:rsidRDefault="00A61B48" w:rsidP="00A61B48">
      <w:pPr>
        <w:pBdr>
          <w:top w:val="nil"/>
          <w:left w:val="nil"/>
          <w:bottom w:val="nil"/>
          <w:right w:val="nil"/>
          <w:between w:val="nil"/>
        </w:pBdr>
        <w:jc w:val="both"/>
        <w:rPr>
          <w:rFonts w:eastAsia="Arimo" w:cs="Arial"/>
          <w:color w:val="000000"/>
          <w:szCs w:val="22"/>
        </w:rPr>
      </w:pPr>
      <w:r w:rsidRPr="00D575FA">
        <w:rPr>
          <w:rFonts w:eastAsia="Arimo" w:cs="Arial"/>
          <w:color w:val="000000"/>
          <w:szCs w:val="22"/>
        </w:rPr>
        <w:t>It is the responsibility of all employees to support Sparkle’s vision of promoting a positive approach to diversity and equality of opportunity, to eliminate discrimination and disadvantage in service delivery and employment, and to manage, support or comply through the implementation of Equality &amp; Diversity Strategies and Policies.</w:t>
      </w:r>
    </w:p>
    <w:p w14:paraId="0D2A9FE8" w14:textId="77777777" w:rsidR="00A61B48" w:rsidRPr="00D575FA" w:rsidRDefault="00A61B48" w:rsidP="00DE5B37">
      <w:pPr>
        <w:pBdr>
          <w:top w:val="nil"/>
          <w:left w:val="nil"/>
          <w:bottom w:val="nil"/>
          <w:right w:val="nil"/>
          <w:between w:val="nil"/>
        </w:pBdr>
        <w:jc w:val="both"/>
        <w:rPr>
          <w:rFonts w:eastAsia="Arial" w:cs="Arial"/>
          <w:color w:val="000000"/>
          <w:szCs w:val="22"/>
        </w:rPr>
      </w:pPr>
    </w:p>
    <w:p w14:paraId="0D2A9FE9" w14:textId="77777777" w:rsidR="00E422B0" w:rsidRPr="00D575FA" w:rsidRDefault="00E422B0" w:rsidP="00DE5B37">
      <w:pPr>
        <w:jc w:val="both"/>
        <w:rPr>
          <w:rFonts w:cs="Arial"/>
          <w:szCs w:val="22"/>
        </w:rPr>
      </w:pPr>
    </w:p>
    <w:p w14:paraId="0D2A9FEA" w14:textId="77777777" w:rsidR="00DE5B37" w:rsidRPr="00D575FA" w:rsidRDefault="00E422B0" w:rsidP="00DE5B37">
      <w:pPr>
        <w:pBdr>
          <w:top w:val="single" w:sz="4" w:space="1" w:color="auto"/>
          <w:left w:val="single" w:sz="4" w:space="4" w:color="auto"/>
          <w:bottom w:val="single" w:sz="4" w:space="1" w:color="auto"/>
          <w:right w:val="single" w:sz="4" w:space="4" w:color="auto"/>
        </w:pBdr>
        <w:jc w:val="both"/>
        <w:rPr>
          <w:rFonts w:cs="Arial"/>
          <w:szCs w:val="22"/>
        </w:rPr>
      </w:pPr>
      <w:r w:rsidRPr="00D575FA">
        <w:rPr>
          <w:rFonts w:cs="Arial"/>
          <w:szCs w:val="22"/>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14:paraId="0D2A9FEB" w14:textId="77777777" w:rsidR="00DE5B37" w:rsidRPr="00D575FA" w:rsidRDefault="00DE5B37" w:rsidP="00DE5B37">
      <w:pPr>
        <w:jc w:val="both"/>
        <w:rPr>
          <w:rFonts w:cs="Arial"/>
          <w:szCs w:val="22"/>
        </w:rPr>
      </w:pPr>
    </w:p>
    <w:p w14:paraId="0D2AA00B" w14:textId="14764E70" w:rsidR="00D575FA" w:rsidRDefault="00DE5B37" w:rsidP="000D598F">
      <w:pPr>
        <w:pBdr>
          <w:top w:val="nil"/>
          <w:left w:val="nil"/>
          <w:bottom w:val="nil"/>
          <w:right w:val="nil"/>
          <w:between w:val="nil"/>
        </w:pBdr>
        <w:jc w:val="center"/>
        <w:rPr>
          <w:rFonts w:cs="Arial"/>
          <w:b/>
          <w:szCs w:val="22"/>
        </w:rPr>
      </w:pPr>
      <w:r w:rsidRPr="00D575FA">
        <w:rPr>
          <w:rFonts w:eastAsia="Arial" w:cs="Arial"/>
          <w:b/>
          <w:i/>
          <w:color w:val="000000"/>
          <w:szCs w:val="22"/>
        </w:rPr>
        <w:lastRenderedPageBreak/>
        <w:t>Sparkle is committed to Safeguarding and Promoting the welfare of</w:t>
      </w:r>
      <w:r w:rsidR="00BB1E99">
        <w:rPr>
          <w:rFonts w:eastAsia="Arial" w:cs="Arial"/>
          <w:b/>
          <w:i/>
          <w:color w:val="000000"/>
          <w:szCs w:val="22"/>
        </w:rPr>
        <w:t xml:space="preserve"> </w:t>
      </w:r>
      <w:r w:rsidRPr="00D575FA">
        <w:rPr>
          <w:rFonts w:eastAsia="Arial" w:cs="Arial"/>
          <w:b/>
          <w:i/>
          <w:color w:val="000000"/>
          <w:szCs w:val="22"/>
        </w:rPr>
        <w:t>children, young people and vulnerable adults</w:t>
      </w:r>
    </w:p>
    <w:p w14:paraId="0D2AA00C" w14:textId="581C2ADA" w:rsidR="00D575FA" w:rsidRDefault="00D575FA" w:rsidP="00DE5B37">
      <w:pPr>
        <w:jc w:val="both"/>
        <w:rPr>
          <w:rFonts w:cs="Arial"/>
          <w:b/>
          <w:szCs w:val="22"/>
        </w:rPr>
      </w:pPr>
    </w:p>
    <w:p w14:paraId="4BA4DB57" w14:textId="77777777" w:rsidR="00BB1E99" w:rsidRDefault="00BB1E99" w:rsidP="00DE5B37">
      <w:pPr>
        <w:jc w:val="both"/>
        <w:rPr>
          <w:rFonts w:cs="Arial"/>
          <w:b/>
          <w:szCs w:val="22"/>
        </w:rPr>
      </w:pPr>
    </w:p>
    <w:p w14:paraId="0D2AA00E" w14:textId="5111FCF5" w:rsidR="00D575FA" w:rsidRDefault="00BB1E99" w:rsidP="00DE5B37">
      <w:pPr>
        <w:jc w:val="both"/>
        <w:rPr>
          <w:rFonts w:cs="Arial"/>
          <w:b/>
          <w:szCs w:val="22"/>
        </w:rPr>
      </w:pPr>
      <w:r w:rsidRPr="00D575FA">
        <w:rPr>
          <w:rFonts w:cs="Arial"/>
          <w:noProof/>
          <w:szCs w:val="22"/>
        </w:rPr>
        <w:drawing>
          <wp:inline distT="0" distB="0" distL="0" distR="0" wp14:anchorId="3A2226E2" wp14:editId="4B3A8AD0">
            <wp:extent cx="61150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p>
    <w:p w14:paraId="0D2AA00F" w14:textId="77777777" w:rsidR="00D575FA" w:rsidRDefault="00D575FA" w:rsidP="00DE5B37">
      <w:pPr>
        <w:jc w:val="both"/>
        <w:rPr>
          <w:rFonts w:cs="Arial"/>
          <w:b/>
          <w:szCs w:val="22"/>
        </w:rPr>
      </w:pPr>
    </w:p>
    <w:p w14:paraId="0D2AA019" w14:textId="77777777" w:rsidR="00A61B48" w:rsidRPr="00D575FA" w:rsidRDefault="00A61B48" w:rsidP="00A61B48">
      <w:pPr>
        <w:pBdr>
          <w:top w:val="nil"/>
          <w:left w:val="nil"/>
          <w:bottom w:val="nil"/>
          <w:right w:val="nil"/>
          <w:between w:val="nil"/>
        </w:pBdr>
        <w:spacing w:line="276" w:lineRule="auto"/>
        <w:jc w:val="both"/>
        <w:rPr>
          <w:rFonts w:eastAsia="Arial" w:cs="Arial"/>
          <w:b/>
          <w:color w:val="000000"/>
          <w:szCs w:val="22"/>
        </w:rPr>
      </w:pPr>
      <w:r w:rsidRPr="00D575FA">
        <w:rPr>
          <w:rFonts w:eastAsia="Arial" w:cs="Arial"/>
          <w:b/>
          <w:color w:val="000000"/>
          <w:szCs w:val="22"/>
        </w:rPr>
        <w:t>Person Specification</w:t>
      </w:r>
    </w:p>
    <w:p w14:paraId="0D2AA01A" w14:textId="484A9D9E" w:rsidR="00A61B48" w:rsidRPr="00E3684A" w:rsidRDefault="00A61B48" w:rsidP="00A61B48">
      <w:pPr>
        <w:pStyle w:val="Heading1"/>
        <w:rPr>
          <w:rFonts w:ascii="Arial" w:hAnsi="Arial" w:cs="Arial"/>
          <w:sz w:val="22"/>
          <w:szCs w:val="22"/>
        </w:rPr>
      </w:pPr>
      <w:r w:rsidRPr="00D575FA">
        <w:rPr>
          <w:rFonts w:ascii="Arial" w:eastAsia="Arial" w:hAnsi="Arial" w:cs="Arial"/>
          <w:color w:val="000000"/>
          <w:sz w:val="22"/>
          <w:szCs w:val="22"/>
        </w:rPr>
        <w:t xml:space="preserve">Post Title:  </w:t>
      </w:r>
      <w:r w:rsidR="002A063C">
        <w:rPr>
          <w:rFonts w:ascii="Arial" w:eastAsia="Arial" w:hAnsi="Arial" w:cs="Arial"/>
          <w:color w:val="000000"/>
          <w:sz w:val="22"/>
          <w:szCs w:val="22"/>
        </w:rPr>
        <w:t xml:space="preserve">Trusts and Foundations </w:t>
      </w:r>
      <w:r w:rsidR="00E3684A" w:rsidRPr="00E3684A">
        <w:rPr>
          <w:rFonts w:ascii="Arial" w:hAnsi="Arial" w:cs="Arial"/>
          <w:sz w:val="22"/>
          <w:szCs w:val="22"/>
        </w:rPr>
        <w:t>Officer</w:t>
      </w:r>
    </w:p>
    <w:p w14:paraId="0D2AA01B" w14:textId="77777777" w:rsidR="00A61B48" w:rsidRPr="00D575FA" w:rsidRDefault="00A61B48" w:rsidP="00A61B48">
      <w:pPr>
        <w:pBdr>
          <w:top w:val="nil"/>
          <w:left w:val="nil"/>
          <w:bottom w:val="nil"/>
          <w:right w:val="nil"/>
          <w:between w:val="nil"/>
        </w:pBdr>
        <w:spacing w:line="276" w:lineRule="auto"/>
        <w:jc w:val="both"/>
        <w:rPr>
          <w:rFonts w:eastAsia="Arial" w:cs="Arial"/>
          <w:b/>
          <w:color w:val="000000"/>
          <w:szCs w:val="22"/>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48"/>
        <w:gridCol w:w="1417"/>
        <w:gridCol w:w="2977"/>
      </w:tblGrid>
      <w:tr w:rsidR="00A61B48" w:rsidRPr="00D575FA" w14:paraId="0D2AA01F" w14:textId="77777777" w:rsidTr="004A46B3">
        <w:tc>
          <w:tcPr>
            <w:tcW w:w="5558" w:type="dxa"/>
            <w:gridSpan w:val="2"/>
            <w:shd w:val="clear" w:color="auto" w:fill="BFBFBF"/>
          </w:tcPr>
          <w:p w14:paraId="0D2AA01C" w14:textId="77777777" w:rsidR="00A61B48" w:rsidRPr="00D575FA" w:rsidRDefault="00A61B48" w:rsidP="00BB1E99">
            <w:pPr>
              <w:pBdr>
                <w:top w:val="nil"/>
                <w:left w:val="nil"/>
                <w:bottom w:val="nil"/>
                <w:right w:val="nil"/>
                <w:between w:val="nil"/>
              </w:pBdr>
              <w:spacing w:after="200" w:line="276" w:lineRule="auto"/>
              <w:rPr>
                <w:rFonts w:eastAsia="Arial" w:cs="Arial"/>
                <w:b/>
                <w:color w:val="000000"/>
                <w:szCs w:val="22"/>
              </w:rPr>
            </w:pPr>
            <w:r w:rsidRPr="00D575FA">
              <w:rPr>
                <w:rFonts w:eastAsia="Arial" w:cs="Arial"/>
                <w:b/>
                <w:color w:val="000000"/>
                <w:szCs w:val="22"/>
              </w:rPr>
              <w:t>Requirement</w:t>
            </w:r>
          </w:p>
        </w:tc>
        <w:tc>
          <w:tcPr>
            <w:tcW w:w="1417" w:type="dxa"/>
            <w:shd w:val="clear" w:color="auto" w:fill="BFBFBF"/>
          </w:tcPr>
          <w:p w14:paraId="0D2AA01D" w14:textId="77777777" w:rsidR="00A61B48" w:rsidRPr="00D575FA" w:rsidRDefault="00A61B48" w:rsidP="00BB1E99">
            <w:pPr>
              <w:pBdr>
                <w:top w:val="nil"/>
                <w:left w:val="nil"/>
                <w:bottom w:val="nil"/>
                <w:right w:val="nil"/>
                <w:between w:val="nil"/>
              </w:pBdr>
              <w:spacing w:after="200" w:line="276" w:lineRule="auto"/>
              <w:rPr>
                <w:rFonts w:eastAsia="Arial" w:cs="Arial"/>
                <w:b/>
                <w:color w:val="000000"/>
                <w:szCs w:val="22"/>
              </w:rPr>
            </w:pPr>
            <w:r w:rsidRPr="00D575FA">
              <w:rPr>
                <w:rFonts w:eastAsia="Arial" w:cs="Arial"/>
                <w:b/>
                <w:color w:val="000000"/>
                <w:szCs w:val="22"/>
              </w:rPr>
              <w:t>Essential / Desirable</w:t>
            </w:r>
          </w:p>
        </w:tc>
        <w:tc>
          <w:tcPr>
            <w:tcW w:w="2977" w:type="dxa"/>
            <w:shd w:val="clear" w:color="auto" w:fill="BFBFBF"/>
          </w:tcPr>
          <w:p w14:paraId="0D2AA01E" w14:textId="77777777" w:rsidR="00A61B48" w:rsidRPr="00D575FA" w:rsidRDefault="00A61B48" w:rsidP="00BB1E99">
            <w:pPr>
              <w:pBdr>
                <w:top w:val="nil"/>
                <w:left w:val="nil"/>
                <w:bottom w:val="nil"/>
                <w:right w:val="nil"/>
                <w:between w:val="nil"/>
              </w:pBdr>
              <w:spacing w:after="200" w:line="276" w:lineRule="auto"/>
              <w:rPr>
                <w:rFonts w:eastAsia="Arial" w:cs="Arial"/>
                <w:b/>
                <w:color w:val="000000"/>
                <w:szCs w:val="22"/>
              </w:rPr>
            </w:pPr>
            <w:r w:rsidRPr="00D575FA">
              <w:rPr>
                <w:rFonts w:eastAsia="Arial" w:cs="Arial"/>
                <w:b/>
                <w:color w:val="000000"/>
                <w:szCs w:val="22"/>
              </w:rPr>
              <w:t xml:space="preserve">How Tested </w:t>
            </w:r>
          </w:p>
        </w:tc>
      </w:tr>
      <w:tr w:rsidR="00A61B48" w:rsidRPr="00D575FA" w14:paraId="0D2AA021" w14:textId="77777777" w:rsidTr="004A46B3">
        <w:tc>
          <w:tcPr>
            <w:tcW w:w="9952" w:type="dxa"/>
            <w:gridSpan w:val="4"/>
            <w:shd w:val="clear" w:color="auto" w:fill="auto"/>
          </w:tcPr>
          <w:p w14:paraId="0D2AA020" w14:textId="77777777" w:rsidR="00A61B48" w:rsidRPr="00D575FA" w:rsidRDefault="00A61B48" w:rsidP="00F91CD4">
            <w:pPr>
              <w:pBdr>
                <w:top w:val="nil"/>
                <w:left w:val="nil"/>
                <w:bottom w:val="nil"/>
                <w:right w:val="nil"/>
                <w:between w:val="nil"/>
              </w:pBdr>
              <w:spacing w:after="200" w:line="276" w:lineRule="auto"/>
              <w:jc w:val="center"/>
              <w:rPr>
                <w:rFonts w:eastAsia="Arial" w:cs="Arial"/>
                <w:b/>
                <w:color w:val="000000"/>
                <w:szCs w:val="22"/>
              </w:rPr>
            </w:pPr>
            <w:r w:rsidRPr="00D575FA">
              <w:rPr>
                <w:rFonts w:eastAsia="Arial" w:cs="Arial"/>
                <w:b/>
                <w:color w:val="000000"/>
                <w:szCs w:val="22"/>
              </w:rPr>
              <w:t>Education/ Qualifications/Knowledge</w:t>
            </w:r>
          </w:p>
        </w:tc>
      </w:tr>
      <w:tr w:rsidR="00A61B48" w:rsidRPr="00D575FA" w14:paraId="0D2AA026" w14:textId="77777777" w:rsidTr="004A46B3">
        <w:tc>
          <w:tcPr>
            <w:tcW w:w="710" w:type="dxa"/>
          </w:tcPr>
          <w:p w14:paraId="0D2AA022"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 xml:space="preserve">1.1 </w:t>
            </w:r>
          </w:p>
        </w:tc>
        <w:tc>
          <w:tcPr>
            <w:tcW w:w="4848" w:type="dxa"/>
          </w:tcPr>
          <w:p w14:paraId="0D2AA023" w14:textId="07452622" w:rsidR="00A61B48" w:rsidRPr="00D575FA" w:rsidRDefault="002A063C"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An Undergraduate degree in a relevant subject</w:t>
            </w:r>
            <w:r w:rsidR="009647A2">
              <w:rPr>
                <w:rFonts w:eastAsia="Arial" w:cs="Arial"/>
                <w:color w:val="000000"/>
                <w:szCs w:val="22"/>
              </w:rPr>
              <w:t xml:space="preserve"> (including new/soon to be graduates)</w:t>
            </w:r>
          </w:p>
        </w:tc>
        <w:tc>
          <w:tcPr>
            <w:tcW w:w="1417" w:type="dxa"/>
          </w:tcPr>
          <w:p w14:paraId="0D2AA024"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25"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w:t>
            </w:r>
          </w:p>
        </w:tc>
      </w:tr>
      <w:tr w:rsidR="00A61B48" w:rsidRPr="00D575FA" w14:paraId="0D2AA02B" w14:textId="77777777" w:rsidTr="004A46B3">
        <w:tc>
          <w:tcPr>
            <w:tcW w:w="710" w:type="dxa"/>
          </w:tcPr>
          <w:p w14:paraId="0D2AA027"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1.2</w:t>
            </w:r>
          </w:p>
        </w:tc>
        <w:tc>
          <w:tcPr>
            <w:tcW w:w="4848" w:type="dxa"/>
          </w:tcPr>
          <w:p w14:paraId="0D2AA028" w14:textId="4084FB28" w:rsidR="00A61B48" w:rsidRPr="00D575FA" w:rsidRDefault="002A063C" w:rsidP="00BB1E99">
            <w:pPr>
              <w:pBdr>
                <w:top w:val="nil"/>
                <w:left w:val="nil"/>
                <w:bottom w:val="nil"/>
                <w:right w:val="nil"/>
                <w:between w:val="nil"/>
              </w:pBdr>
              <w:spacing w:after="200" w:line="276" w:lineRule="auto"/>
              <w:rPr>
                <w:rFonts w:eastAsia="Arial" w:cs="Arial"/>
                <w:color w:val="000000"/>
                <w:szCs w:val="22"/>
              </w:rPr>
            </w:pPr>
            <w:r>
              <w:rPr>
                <w:rFonts w:eastAsia="Arial" w:cs="Arial"/>
                <w:szCs w:val="22"/>
              </w:rPr>
              <w:t xml:space="preserve">A </w:t>
            </w:r>
            <w:proofErr w:type="spellStart"/>
            <w:r>
              <w:rPr>
                <w:rFonts w:eastAsia="Arial" w:cs="Arial"/>
                <w:szCs w:val="22"/>
              </w:rPr>
              <w:t>Masters</w:t>
            </w:r>
            <w:proofErr w:type="spellEnd"/>
            <w:r>
              <w:rPr>
                <w:rFonts w:eastAsia="Arial" w:cs="Arial"/>
                <w:szCs w:val="22"/>
              </w:rPr>
              <w:t xml:space="preserve"> degree in a relevant subject</w:t>
            </w:r>
          </w:p>
        </w:tc>
        <w:tc>
          <w:tcPr>
            <w:tcW w:w="1417" w:type="dxa"/>
          </w:tcPr>
          <w:p w14:paraId="0D2AA029"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D</w:t>
            </w:r>
          </w:p>
        </w:tc>
        <w:tc>
          <w:tcPr>
            <w:tcW w:w="2977" w:type="dxa"/>
          </w:tcPr>
          <w:p w14:paraId="0D2AA02A"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w:t>
            </w:r>
          </w:p>
        </w:tc>
      </w:tr>
      <w:tr w:rsidR="00A61B48" w:rsidRPr="00D575FA" w14:paraId="0D2AA02D" w14:textId="77777777" w:rsidTr="004A46B3">
        <w:tc>
          <w:tcPr>
            <w:tcW w:w="9952" w:type="dxa"/>
            <w:gridSpan w:val="4"/>
          </w:tcPr>
          <w:p w14:paraId="0D2AA02C" w14:textId="77777777" w:rsidR="00A61B48" w:rsidRPr="00D575FA" w:rsidRDefault="00A61B48" w:rsidP="00F91CD4">
            <w:pPr>
              <w:pBdr>
                <w:top w:val="nil"/>
                <w:left w:val="nil"/>
                <w:bottom w:val="nil"/>
                <w:right w:val="nil"/>
                <w:between w:val="nil"/>
              </w:pBdr>
              <w:spacing w:after="200" w:line="276" w:lineRule="auto"/>
              <w:jc w:val="center"/>
              <w:rPr>
                <w:rFonts w:eastAsia="Arial" w:cs="Arial"/>
                <w:b/>
                <w:color w:val="000000"/>
                <w:szCs w:val="22"/>
              </w:rPr>
            </w:pPr>
            <w:r w:rsidRPr="00D575FA">
              <w:rPr>
                <w:rFonts w:eastAsia="Arial" w:cs="Arial"/>
                <w:b/>
                <w:color w:val="000000"/>
                <w:szCs w:val="22"/>
              </w:rPr>
              <w:t>Experience</w:t>
            </w:r>
          </w:p>
        </w:tc>
      </w:tr>
      <w:tr w:rsidR="00A61B48" w:rsidRPr="00D575FA" w14:paraId="0D2AA032" w14:textId="77777777" w:rsidTr="004A46B3">
        <w:tc>
          <w:tcPr>
            <w:tcW w:w="710" w:type="dxa"/>
          </w:tcPr>
          <w:p w14:paraId="0D2AA02E"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2.1</w:t>
            </w:r>
          </w:p>
        </w:tc>
        <w:tc>
          <w:tcPr>
            <w:tcW w:w="4848" w:type="dxa"/>
          </w:tcPr>
          <w:p w14:paraId="0D2AA02F" w14:textId="64623091"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 xml:space="preserve">Experience of working in a charity </w:t>
            </w:r>
            <w:r w:rsidR="002A063C">
              <w:rPr>
                <w:rFonts w:eastAsia="Arial" w:cs="Arial"/>
                <w:color w:val="000000"/>
                <w:szCs w:val="22"/>
              </w:rPr>
              <w:t xml:space="preserve">(paid or voluntary) </w:t>
            </w:r>
          </w:p>
        </w:tc>
        <w:tc>
          <w:tcPr>
            <w:tcW w:w="1417" w:type="dxa"/>
          </w:tcPr>
          <w:p w14:paraId="0D2AA030"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D</w:t>
            </w:r>
          </w:p>
        </w:tc>
        <w:tc>
          <w:tcPr>
            <w:tcW w:w="2977" w:type="dxa"/>
          </w:tcPr>
          <w:p w14:paraId="0D2AA031"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37" w14:textId="77777777" w:rsidTr="004A46B3">
        <w:tc>
          <w:tcPr>
            <w:tcW w:w="710" w:type="dxa"/>
          </w:tcPr>
          <w:p w14:paraId="0D2AA033"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 xml:space="preserve">2.3 </w:t>
            </w:r>
          </w:p>
        </w:tc>
        <w:tc>
          <w:tcPr>
            <w:tcW w:w="4848" w:type="dxa"/>
          </w:tcPr>
          <w:p w14:paraId="0D2AA034" w14:textId="2D07D425"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 xml:space="preserve">Experience of </w:t>
            </w:r>
            <w:r w:rsidR="002A063C">
              <w:rPr>
                <w:rFonts w:eastAsia="Arial" w:cs="Arial"/>
                <w:color w:val="000000"/>
                <w:szCs w:val="22"/>
              </w:rPr>
              <w:t xml:space="preserve">using written communication skills, for example writing reports, essays, papers, press releases etc. </w:t>
            </w:r>
          </w:p>
        </w:tc>
        <w:tc>
          <w:tcPr>
            <w:tcW w:w="1417" w:type="dxa"/>
          </w:tcPr>
          <w:p w14:paraId="0D2AA035"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36"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3C" w14:textId="77777777" w:rsidTr="004A46B3">
        <w:tc>
          <w:tcPr>
            <w:tcW w:w="710" w:type="dxa"/>
          </w:tcPr>
          <w:p w14:paraId="0D2AA038" w14:textId="77777777" w:rsidR="00A61B48" w:rsidRPr="00D575FA" w:rsidRDefault="00A61B48" w:rsidP="00BB1E99">
            <w:pPr>
              <w:pBdr>
                <w:top w:val="nil"/>
                <w:left w:val="nil"/>
                <w:bottom w:val="nil"/>
                <w:right w:val="nil"/>
                <w:between w:val="nil"/>
              </w:pBdr>
              <w:spacing w:after="200" w:line="276" w:lineRule="auto"/>
              <w:ind w:left="426" w:hanging="426"/>
              <w:rPr>
                <w:rFonts w:eastAsia="Arial" w:cs="Arial"/>
                <w:color w:val="000000"/>
                <w:szCs w:val="22"/>
              </w:rPr>
            </w:pPr>
            <w:r w:rsidRPr="00D575FA">
              <w:rPr>
                <w:rFonts w:eastAsia="Arial" w:cs="Arial"/>
                <w:color w:val="000000"/>
                <w:szCs w:val="22"/>
              </w:rPr>
              <w:t>2.4</w:t>
            </w:r>
          </w:p>
        </w:tc>
        <w:tc>
          <w:tcPr>
            <w:tcW w:w="4848" w:type="dxa"/>
          </w:tcPr>
          <w:p w14:paraId="0D2AA039" w14:textId="31FD066C" w:rsidR="00A61B48" w:rsidRPr="00D575FA" w:rsidRDefault="002A063C"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 xml:space="preserve">Experience of using verbal communication skills, for example delivering presentations </w:t>
            </w:r>
            <w:r w:rsidR="00BB1E99">
              <w:rPr>
                <w:rFonts w:eastAsia="Arial" w:cs="Arial"/>
                <w:color w:val="000000"/>
                <w:szCs w:val="22"/>
              </w:rPr>
              <w:t xml:space="preserve">or tours </w:t>
            </w:r>
          </w:p>
        </w:tc>
        <w:tc>
          <w:tcPr>
            <w:tcW w:w="1417" w:type="dxa"/>
          </w:tcPr>
          <w:p w14:paraId="0D2AA03A"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3B"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41" w14:textId="77777777" w:rsidTr="004A46B3">
        <w:tc>
          <w:tcPr>
            <w:tcW w:w="710" w:type="dxa"/>
          </w:tcPr>
          <w:p w14:paraId="0D2AA03D" w14:textId="77777777" w:rsidR="00A61B48" w:rsidRPr="00D575FA" w:rsidRDefault="00A61B48" w:rsidP="00BB1E99">
            <w:pPr>
              <w:pBdr>
                <w:top w:val="nil"/>
                <w:left w:val="nil"/>
                <w:bottom w:val="nil"/>
                <w:right w:val="nil"/>
                <w:between w:val="nil"/>
              </w:pBdr>
              <w:spacing w:after="200" w:line="276" w:lineRule="auto"/>
              <w:ind w:left="426" w:hanging="426"/>
              <w:rPr>
                <w:rFonts w:eastAsia="Arial" w:cs="Arial"/>
                <w:color w:val="000000"/>
                <w:szCs w:val="22"/>
              </w:rPr>
            </w:pPr>
            <w:r w:rsidRPr="00D575FA">
              <w:rPr>
                <w:rFonts w:eastAsia="Arial" w:cs="Arial"/>
                <w:color w:val="000000"/>
                <w:szCs w:val="22"/>
              </w:rPr>
              <w:t xml:space="preserve">2.5 </w:t>
            </w:r>
          </w:p>
        </w:tc>
        <w:tc>
          <w:tcPr>
            <w:tcW w:w="4848" w:type="dxa"/>
          </w:tcPr>
          <w:p w14:paraId="0D2AA03E" w14:textId="7E37BC22" w:rsidR="00A61B48" w:rsidRPr="00D575FA" w:rsidRDefault="002A063C"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Experience of using research skills to source reliable information</w:t>
            </w:r>
          </w:p>
        </w:tc>
        <w:tc>
          <w:tcPr>
            <w:tcW w:w="1417" w:type="dxa"/>
          </w:tcPr>
          <w:p w14:paraId="0D2AA03F" w14:textId="2326F518" w:rsidR="00A61B48" w:rsidRPr="00D575FA" w:rsidRDefault="002A063C"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E</w:t>
            </w:r>
          </w:p>
        </w:tc>
        <w:tc>
          <w:tcPr>
            <w:tcW w:w="2977" w:type="dxa"/>
          </w:tcPr>
          <w:p w14:paraId="0D2AA040"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46" w14:textId="77777777" w:rsidTr="004A46B3">
        <w:tc>
          <w:tcPr>
            <w:tcW w:w="710" w:type="dxa"/>
          </w:tcPr>
          <w:p w14:paraId="0D2AA042" w14:textId="77777777" w:rsidR="00A61B48" w:rsidRPr="00D575FA" w:rsidRDefault="00A61B48" w:rsidP="00BB1E99">
            <w:pPr>
              <w:pBdr>
                <w:top w:val="nil"/>
                <w:left w:val="nil"/>
                <w:bottom w:val="nil"/>
                <w:right w:val="nil"/>
                <w:between w:val="nil"/>
              </w:pBdr>
              <w:spacing w:after="200" w:line="276" w:lineRule="auto"/>
              <w:ind w:left="426" w:hanging="426"/>
              <w:rPr>
                <w:rFonts w:eastAsia="Arial" w:cs="Arial"/>
                <w:color w:val="000000"/>
                <w:szCs w:val="22"/>
              </w:rPr>
            </w:pPr>
            <w:r w:rsidRPr="00D575FA">
              <w:rPr>
                <w:rFonts w:eastAsia="Arial" w:cs="Arial"/>
                <w:color w:val="000000"/>
                <w:szCs w:val="22"/>
              </w:rPr>
              <w:t>2.6</w:t>
            </w:r>
          </w:p>
        </w:tc>
        <w:tc>
          <w:tcPr>
            <w:tcW w:w="4848" w:type="dxa"/>
          </w:tcPr>
          <w:p w14:paraId="0D2AA043"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Recent experience of administration work</w:t>
            </w:r>
          </w:p>
        </w:tc>
        <w:tc>
          <w:tcPr>
            <w:tcW w:w="1417" w:type="dxa"/>
          </w:tcPr>
          <w:p w14:paraId="0D2AA044" w14:textId="0648C01A" w:rsidR="00A61B48" w:rsidRPr="00D575FA" w:rsidRDefault="002A063C"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D</w:t>
            </w:r>
          </w:p>
        </w:tc>
        <w:tc>
          <w:tcPr>
            <w:tcW w:w="2977" w:type="dxa"/>
          </w:tcPr>
          <w:p w14:paraId="0D2AA045"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4B" w14:textId="77777777" w:rsidTr="004A46B3">
        <w:tc>
          <w:tcPr>
            <w:tcW w:w="710" w:type="dxa"/>
          </w:tcPr>
          <w:p w14:paraId="0D2AA047" w14:textId="77777777" w:rsidR="00A61B48" w:rsidRPr="00D575FA" w:rsidRDefault="00A61B48" w:rsidP="00BB1E99">
            <w:pPr>
              <w:pBdr>
                <w:top w:val="nil"/>
                <w:left w:val="nil"/>
                <w:bottom w:val="nil"/>
                <w:right w:val="nil"/>
                <w:between w:val="nil"/>
              </w:pBdr>
              <w:spacing w:after="200" w:line="276" w:lineRule="auto"/>
              <w:ind w:left="426" w:hanging="426"/>
              <w:rPr>
                <w:rFonts w:eastAsia="Arial" w:cs="Arial"/>
                <w:color w:val="000000"/>
                <w:szCs w:val="22"/>
              </w:rPr>
            </w:pPr>
            <w:r w:rsidRPr="00D575FA">
              <w:rPr>
                <w:rFonts w:eastAsia="Arial" w:cs="Arial"/>
                <w:color w:val="000000"/>
                <w:szCs w:val="22"/>
              </w:rPr>
              <w:t>2.7</w:t>
            </w:r>
          </w:p>
        </w:tc>
        <w:tc>
          <w:tcPr>
            <w:tcW w:w="4848" w:type="dxa"/>
          </w:tcPr>
          <w:p w14:paraId="0D2AA048"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Experience of working with volunteers</w:t>
            </w:r>
          </w:p>
        </w:tc>
        <w:tc>
          <w:tcPr>
            <w:tcW w:w="1417" w:type="dxa"/>
          </w:tcPr>
          <w:p w14:paraId="0D2AA049"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D</w:t>
            </w:r>
          </w:p>
        </w:tc>
        <w:tc>
          <w:tcPr>
            <w:tcW w:w="2977" w:type="dxa"/>
          </w:tcPr>
          <w:p w14:paraId="0D2AA04A"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50" w14:textId="77777777" w:rsidTr="004A46B3">
        <w:tc>
          <w:tcPr>
            <w:tcW w:w="710" w:type="dxa"/>
          </w:tcPr>
          <w:p w14:paraId="0D2AA04C" w14:textId="77777777" w:rsidR="00A61B48" w:rsidRPr="00D575FA" w:rsidRDefault="00A61B48" w:rsidP="00BB1E99">
            <w:pPr>
              <w:pBdr>
                <w:top w:val="nil"/>
                <w:left w:val="nil"/>
                <w:bottom w:val="nil"/>
                <w:right w:val="nil"/>
                <w:between w:val="nil"/>
              </w:pBdr>
              <w:spacing w:after="200" w:line="276" w:lineRule="auto"/>
              <w:ind w:left="426" w:hanging="426"/>
              <w:rPr>
                <w:rFonts w:eastAsia="Arial" w:cs="Arial"/>
                <w:color w:val="000000"/>
                <w:szCs w:val="22"/>
              </w:rPr>
            </w:pPr>
            <w:r w:rsidRPr="00D575FA">
              <w:rPr>
                <w:rFonts w:eastAsia="Arial" w:cs="Arial"/>
                <w:color w:val="000000"/>
                <w:szCs w:val="22"/>
              </w:rPr>
              <w:t>2.8</w:t>
            </w:r>
          </w:p>
        </w:tc>
        <w:tc>
          <w:tcPr>
            <w:tcW w:w="4848" w:type="dxa"/>
          </w:tcPr>
          <w:p w14:paraId="0D2AA04D" w14:textId="1CC5E342"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 xml:space="preserve">Experience of </w:t>
            </w:r>
            <w:r w:rsidR="002A063C">
              <w:rPr>
                <w:rFonts w:eastAsia="Arial" w:cs="Arial"/>
                <w:color w:val="000000"/>
                <w:szCs w:val="22"/>
              </w:rPr>
              <w:t xml:space="preserve">working with children with disabilities </w:t>
            </w:r>
          </w:p>
        </w:tc>
        <w:tc>
          <w:tcPr>
            <w:tcW w:w="1417" w:type="dxa"/>
          </w:tcPr>
          <w:p w14:paraId="0D2AA04E"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D</w:t>
            </w:r>
          </w:p>
        </w:tc>
        <w:tc>
          <w:tcPr>
            <w:tcW w:w="2977" w:type="dxa"/>
          </w:tcPr>
          <w:p w14:paraId="0D2AA04F"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F91CD4" w:rsidRPr="00D575FA" w14:paraId="0D2AA054" w14:textId="77777777" w:rsidTr="000071D0">
        <w:tc>
          <w:tcPr>
            <w:tcW w:w="9952" w:type="dxa"/>
            <w:gridSpan w:val="4"/>
          </w:tcPr>
          <w:p w14:paraId="0D2AA053" w14:textId="78B4E23C" w:rsidR="00F91CD4" w:rsidRPr="00D575FA" w:rsidRDefault="00F91CD4" w:rsidP="00F91CD4">
            <w:pPr>
              <w:pBdr>
                <w:top w:val="nil"/>
                <w:left w:val="nil"/>
                <w:bottom w:val="nil"/>
                <w:right w:val="nil"/>
                <w:between w:val="nil"/>
              </w:pBdr>
              <w:spacing w:after="200" w:line="276" w:lineRule="auto"/>
              <w:jc w:val="center"/>
              <w:rPr>
                <w:rFonts w:eastAsia="Arial" w:cs="Arial"/>
                <w:color w:val="000000"/>
                <w:szCs w:val="22"/>
              </w:rPr>
            </w:pPr>
            <w:r w:rsidRPr="00D575FA">
              <w:rPr>
                <w:rFonts w:eastAsia="Arial" w:cs="Arial"/>
                <w:b/>
                <w:color w:val="000000"/>
                <w:szCs w:val="22"/>
              </w:rPr>
              <w:t>Aptitudes and Skills</w:t>
            </w:r>
          </w:p>
        </w:tc>
      </w:tr>
      <w:tr w:rsidR="00A61B48" w:rsidRPr="00D575FA" w14:paraId="0D2AA059" w14:textId="77777777" w:rsidTr="004A46B3">
        <w:tc>
          <w:tcPr>
            <w:tcW w:w="710" w:type="dxa"/>
          </w:tcPr>
          <w:p w14:paraId="0D2AA055"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3.1</w:t>
            </w:r>
          </w:p>
        </w:tc>
        <w:tc>
          <w:tcPr>
            <w:tcW w:w="4848" w:type="dxa"/>
          </w:tcPr>
          <w:p w14:paraId="0D2AA056" w14:textId="072A241A"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992116">
              <w:rPr>
                <w:rFonts w:eastAsia="Arial" w:cs="Arial"/>
                <w:color w:val="000000"/>
                <w:szCs w:val="22"/>
              </w:rPr>
              <w:t>Excellent interpersonal skills and the ability to communicate effectively</w:t>
            </w:r>
            <w:r w:rsidR="002A063C">
              <w:rPr>
                <w:rFonts w:eastAsia="Arial" w:cs="Arial"/>
                <w:color w:val="000000"/>
                <w:szCs w:val="22"/>
              </w:rPr>
              <w:t xml:space="preserve"> and persuasively</w:t>
            </w:r>
            <w:r w:rsidRPr="00992116">
              <w:rPr>
                <w:rFonts w:eastAsia="Arial" w:cs="Arial"/>
                <w:color w:val="000000"/>
                <w:szCs w:val="22"/>
              </w:rPr>
              <w:t xml:space="preserve"> with a broad range of people</w:t>
            </w:r>
          </w:p>
        </w:tc>
        <w:tc>
          <w:tcPr>
            <w:tcW w:w="1417" w:type="dxa"/>
          </w:tcPr>
          <w:p w14:paraId="0D2AA057"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58" w14:textId="77777777" w:rsidR="00A61B48" w:rsidRPr="00D575FA" w:rsidRDefault="00A61B48" w:rsidP="00BB1E99">
            <w:pPr>
              <w:pBdr>
                <w:top w:val="nil"/>
                <w:left w:val="nil"/>
                <w:bottom w:val="nil"/>
                <w:right w:val="nil"/>
                <w:between w:val="nil"/>
              </w:pBdr>
              <w:spacing w:after="200" w:line="276" w:lineRule="auto"/>
              <w:rPr>
                <w:rFonts w:eastAsia="Calibri" w:cs="Arial"/>
                <w:color w:val="000000"/>
                <w:szCs w:val="22"/>
              </w:rPr>
            </w:pPr>
            <w:r w:rsidRPr="00D575FA">
              <w:rPr>
                <w:rFonts w:eastAsia="Arial" w:cs="Arial"/>
                <w:color w:val="000000"/>
                <w:szCs w:val="22"/>
              </w:rPr>
              <w:t>Application Form/ Interview</w:t>
            </w:r>
          </w:p>
        </w:tc>
      </w:tr>
      <w:tr w:rsidR="00A61B48" w:rsidRPr="00D575FA" w14:paraId="0D2AA05E" w14:textId="77777777" w:rsidTr="004A46B3">
        <w:tc>
          <w:tcPr>
            <w:tcW w:w="710" w:type="dxa"/>
          </w:tcPr>
          <w:p w14:paraId="0D2AA05A"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lastRenderedPageBreak/>
              <w:t>3.2</w:t>
            </w:r>
          </w:p>
        </w:tc>
        <w:tc>
          <w:tcPr>
            <w:tcW w:w="4848" w:type="dxa"/>
          </w:tcPr>
          <w:p w14:paraId="0D2AA05B" w14:textId="6A4F69A2"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Ability to establish and maintain excellent working relationships with colleagues</w:t>
            </w:r>
            <w:r w:rsidR="002A063C">
              <w:rPr>
                <w:rFonts w:eastAsia="Arial" w:cs="Arial"/>
                <w:color w:val="000000"/>
                <w:szCs w:val="22"/>
              </w:rPr>
              <w:t xml:space="preserve"> and funders</w:t>
            </w:r>
          </w:p>
        </w:tc>
        <w:tc>
          <w:tcPr>
            <w:tcW w:w="1417" w:type="dxa"/>
          </w:tcPr>
          <w:p w14:paraId="0D2AA05C"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5D" w14:textId="77777777" w:rsidR="00A61B48" w:rsidRPr="00D575FA" w:rsidRDefault="00A61B48" w:rsidP="00BB1E99">
            <w:pPr>
              <w:pBdr>
                <w:top w:val="nil"/>
                <w:left w:val="nil"/>
                <w:bottom w:val="nil"/>
                <w:right w:val="nil"/>
                <w:between w:val="nil"/>
              </w:pBdr>
              <w:spacing w:after="200" w:line="276" w:lineRule="auto"/>
              <w:rPr>
                <w:rFonts w:eastAsia="Calibri" w:cs="Arial"/>
                <w:color w:val="000000"/>
                <w:szCs w:val="22"/>
              </w:rPr>
            </w:pPr>
            <w:r w:rsidRPr="00D575FA">
              <w:rPr>
                <w:rFonts w:eastAsia="Arial" w:cs="Arial"/>
                <w:color w:val="000000"/>
                <w:szCs w:val="22"/>
              </w:rPr>
              <w:t>Application Form/ Interview</w:t>
            </w:r>
          </w:p>
        </w:tc>
      </w:tr>
      <w:tr w:rsidR="00A61B48" w:rsidRPr="00D575FA" w14:paraId="0D2AA063" w14:textId="77777777" w:rsidTr="004A46B3">
        <w:tc>
          <w:tcPr>
            <w:tcW w:w="710" w:type="dxa"/>
          </w:tcPr>
          <w:p w14:paraId="0D2AA05F"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3.3</w:t>
            </w:r>
          </w:p>
        </w:tc>
        <w:tc>
          <w:tcPr>
            <w:tcW w:w="4848" w:type="dxa"/>
          </w:tcPr>
          <w:p w14:paraId="0D2AA060"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Ability to work to strict deadlines</w:t>
            </w:r>
          </w:p>
        </w:tc>
        <w:tc>
          <w:tcPr>
            <w:tcW w:w="1417" w:type="dxa"/>
          </w:tcPr>
          <w:p w14:paraId="0D2AA061"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62" w14:textId="77777777" w:rsidR="00A61B48" w:rsidRPr="00D575FA" w:rsidRDefault="00A61B48" w:rsidP="00BB1E99">
            <w:pPr>
              <w:pBdr>
                <w:top w:val="nil"/>
                <w:left w:val="nil"/>
                <w:bottom w:val="nil"/>
                <w:right w:val="nil"/>
                <w:between w:val="nil"/>
              </w:pBdr>
              <w:spacing w:after="200" w:line="276" w:lineRule="auto"/>
              <w:rPr>
                <w:rFonts w:eastAsia="Calibri" w:cs="Arial"/>
                <w:color w:val="000000"/>
                <w:szCs w:val="22"/>
              </w:rPr>
            </w:pPr>
            <w:r w:rsidRPr="00D575FA">
              <w:rPr>
                <w:rFonts w:eastAsia="Arial" w:cs="Arial"/>
                <w:color w:val="000000"/>
                <w:szCs w:val="22"/>
              </w:rPr>
              <w:t>Application Form/ Interview</w:t>
            </w:r>
          </w:p>
        </w:tc>
      </w:tr>
      <w:tr w:rsidR="00A61B48" w:rsidRPr="00D575FA" w14:paraId="0D2AA068" w14:textId="77777777" w:rsidTr="004A46B3">
        <w:tc>
          <w:tcPr>
            <w:tcW w:w="710" w:type="dxa"/>
          </w:tcPr>
          <w:p w14:paraId="0D2AA064"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3.4</w:t>
            </w:r>
          </w:p>
        </w:tc>
        <w:tc>
          <w:tcPr>
            <w:tcW w:w="4848" w:type="dxa"/>
          </w:tcPr>
          <w:p w14:paraId="51555359" w14:textId="4AC4A8AD" w:rsidR="00A61B48" w:rsidRDefault="00A61B48" w:rsidP="00BB1E99">
            <w:pPr>
              <w:pBdr>
                <w:top w:val="nil"/>
                <w:left w:val="nil"/>
                <w:bottom w:val="nil"/>
                <w:right w:val="nil"/>
                <w:between w:val="nil"/>
              </w:pBdr>
              <w:spacing w:line="276" w:lineRule="auto"/>
              <w:rPr>
                <w:rFonts w:eastAsia="Arial" w:cs="Arial"/>
                <w:color w:val="000000"/>
                <w:szCs w:val="22"/>
              </w:rPr>
            </w:pPr>
            <w:r w:rsidRPr="00D575FA">
              <w:rPr>
                <w:rFonts w:eastAsia="Arial" w:cs="Arial"/>
                <w:color w:val="000000"/>
                <w:szCs w:val="22"/>
              </w:rPr>
              <w:t>Excellent IT skills (including Word, Power</w:t>
            </w:r>
            <w:r w:rsidR="00BB1E99">
              <w:rPr>
                <w:rFonts w:eastAsia="Arial" w:cs="Arial"/>
                <w:color w:val="000000"/>
                <w:szCs w:val="22"/>
              </w:rPr>
              <w:t>P</w:t>
            </w:r>
            <w:r w:rsidRPr="00D575FA">
              <w:rPr>
                <w:rFonts w:eastAsia="Arial" w:cs="Arial"/>
                <w:color w:val="000000"/>
                <w:szCs w:val="22"/>
              </w:rPr>
              <w:t>oint and Excel)</w:t>
            </w:r>
          </w:p>
          <w:p w14:paraId="0D2AA065" w14:textId="70E90F3C" w:rsidR="00BB1E99" w:rsidRPr="00D575FA" w:rsidRDefault="00BB1E99" w:rsidP="00BB1E99">
            <w:pPr>
              <w:pBdr>
                <w:top w:val="nil"/>
                <w:left w:val="nil"/>
                <w:bottom w:val="nil"/>
                <w:right w:val="nil"/>
                <w:between w:val="nil"/>
              </w:pBdr>
              <w:spacing w:line="276" w:lineRule="auto"/>
              <w:rPr>
                <w:rFonts w:eastAsia="Arial" w:cs="Arial"/>
                <w:color w:val="000000"/>
                <w:szCs w:val="22"/>
              </w:rPr>
            </w:pPr>
            <w:r w:rsidRPr="00BB1E99">
              <w:rPr>
                <w:rFonts w:eastAsia="Arial" w:cs="Arial"/>
                <w:color w:val="000000"/>
                <w:sz w:val="20"/>
              </w:rPr>
              <w:t xml:space="preserve">Experience with design packages such as Canva is also desirable </w:t>
            </w:r>
          </w:p>
        </w:tc>
        <w:tc>
          <w:tcPr>
            <w:tcW w:w="1417" w:type="dxa"/>
          </w:tcPr>
          <w:p w14:paraId="0D2AA066"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67" w14:textId="77777777" w:rsidR="00A61B48" w:rsidRPr="00D575FA" w:rsidRDefault="00A61B48" w:rsidP="00BB1E99">
            <w:pPr>
              <w:pBdr>
                <w:top w:val="nil"/>
                <w:left w:val="nil"/>
                <w:bottom w:val="nil"/>
                <w:right w:val="nil"/>
                <w:between w:val="nil"/>
              </w:pBdr>
              <w:spacing w:after="200" w:line="276" w:lineRule="auto"/>
              <w:rPr>
                <w:rFonts w:eastAsia="Calibri" w:cs="Arial"/>
                <w:color w:val="000000"/>
                <w:szCs w:val="22"/>
              </w:rPr>
            </w:pPr>
            <w:r w:rsidRPr="00D575FA">
              <w:rPr>
                <w:rFonts w:eastAsia="Arial" w:cs="Arial"/>
                <w:color w:val="000000"/>
                <w:szCs w:val="22"/>
              </w:rPr>
              <w:t>Application Form/ Interview</w:t>
            </w:r>
          </w:p>
        </w:tc>
      </w:tr>
      <w:tr w:rsidR="00A61B48" w:rsidRPr="00D575FA" w14:paraId="0D2AA06D" w14:textId="77777777" w:rsidTr="004A46B3">
        <w:tc>
          <w:tcPr>
            <w:tcW w:w="710" w:type="dxa"/>
          </w:tcPr>
          <w:p w14:paraId="0D2AA069"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3.5</w:t>
            </w:r>
          </w:p>
        </w:tc>
        <w:tc>
          <w:tcPr>
            <w:tcW w:w="4848" w:type="dxa"/>
          </w:tcPr>
          <w:p w14:paraId="0D2AA06A" w14:textId="21B11AFD" w:rsidR="00A61B48" w:rsidRPr="00D575FA" w:rsidRDefault="002A063C"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Strong attention to detail and proofreading skills</w:t>
            </w:r>
          </w:p>
        </w:tc>
        <w:tc>
          <w:tcPr>
            <w:tcW w:w="1417" w:type="dxa"/>
          </w:tcPr>
          <w:p w14:paraId="0D2AA06B"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6C"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72" w14:textId="77777777" w:rsidTr="004A46B3">
        <w:tc>
          <w:tcPr>
            <w:tcW w:w="710" w:type="dxa"/>
          </w:tcPr>
          <w:p w14:paraId="0D2AA06E"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3.6</w:t>
            </w:r>
          </w:p>
        </w:tc>
        <w:tc>
          <w:tcPr>
            <w:tcW w:w="4848" w:type="dxa"/>
          </w:tcPr>
          <w:p w14:paraId="0D2AA06F" w14:textId="51E0E04A" w:rsidR="00A61B48" w:rsidRPr="00D575FA" w:rsidRDefault="002A063C"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 xml:space="preserve">Ability to contribute effectively to the team, as well as the ability to work independently </w:t>
            </w:r>
          </w:p>
        </w:tc>
        <w:tc>
          <w:tcPr>
            <w:tcW w:w="1417" w:type="dxa"/>
          </w:tcPr>
          <w:p w14:paraId="0D2AA070"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71"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77" w14:textId="77777777" w:rsidTr="004A46B3">
        <w:tc>
          <w:tcPr>
            <w:tcW w:w="710" w:type="dxa"/>
          </w:tcPr>
          <w:p w14:paraId="0D2AA073"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3.7</w:t>
            </w:r>
          </w:p>
        </w:tc>
        <w:tc>
          <w:tcPr>
            <w:tcW w:w="4848" w:type="dxa"/>
          </w:tcPr>
          <w:p w14:paraId="0D2AA074"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Commitment to achieving positive results</w:t>
            </w:r>
          </w:p>
        </w:tc>
        <w:tc>
          <w:tcPr>
            <w:tcW w:w="1417" w:type="dxa"/>
          </w:tcPr>
          <w:p w14:paraId="0D2AA075"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76"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7C" w14:textId="77777777" w:rsidTr="004A46B3">
        <w:trPr>
          <w:trHeight w:val="337"/>
        </w:trPr>
        <w:tc>
          <w:tcPr>
            <w:tcW w:w="710" w:type="dxa"/>
          </w:tcPr>
          <w:p w14:paraId="0D2AA078"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3.8</w:t>
            </w:r>
          </w:p>
        </w:tc>
        <w:tc>
          <w:tcPr>
            <w:tcW w:w="4848" w:type="dxa"/>
          </w:tcPr>
          <w:p w14:paraId="0D2AA079" w14:textId="38E2D80E"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Excellent written</w:t>
            </w:r>
            <w:r w:rsidR="002A063C">
              <w:rPr>
                <w:rFonts w:eastAsia="Arial" w:cs="Arial"/>
                <w:color w:val="000000"/>
                <w:szCs w:val="22"/>
              </w:rPr>
              <w:t xml:space="preserve"> </w:t>
            </w:r>
            <w:r w:rsidRPr="00D575FA">
              <w:rPr>
                <w:rFonts w:eastAsia="Arial" w:cs="Arial"/>
                <w:color w:val="000000"/>
                <w:szCs w:val="22"/>
              </w:rPr>
              <w:t>communication skills</w:t>
            </w:r>
          </w:p>
        </w:tc>
        <w:tc>
          <w:tcPr>
            <w:tcW w:w="1417" w:type="dxa"/>
          </w:tcPr>
          <w:p w14:paraId="0D2AA07A"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7B"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81" w14:textId="77777777" w:rsidTr="004A46B3">
        <w:trPr>
          <w:trHeight w:val="337"/>
        </w:trPr>
        <w:tc>
          <w:tcPr>
            <w:tcW w:w="710" w:type="dxa"/>
          </w:tcPr>
          <w:p w14:paraId="0D2AA07D"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3.9</w:t>
            </w:r>
          </w:p>
        </w:tc>
        <w:tc>
          <w:tcPr>
            <w:tcW w:w="4848" w:type="dxa"/>
          </w:tcPr>
          <w:p w14:paraId="0D2AA07E" w14:textId="69B981F6" w:rsidR="00A61B48" w:rsidRPr="00D575FA" w:rsidRDefault="002A063C"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Ability to convey complex information succinctly and accurately</w:t>
            </w:r>
          </w:p>
        </w:tc>
        <w:tc>
          <w:tcPr>
            <w:tcW w:w="1417" w:type="dxa"/>
          </w:tcPr>
          <w:p w14:paraId="0D2AA07F" w14:textId="65931C94" w:rsidR="00A61B48" w:rsidRPr="00D575FA" w:rsidRDefault="00BB1E99"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E</w:t>
            </w:r>
          </w:p>
        </w:tc>
        <w:tc>
          <w:tcPr>
            <w:tcW w:w="2977" w:type="dxa"/>
          </w:tcPr>
          <w:p w14:paraId="0D2AA080"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86" w14:textId="77777777" w:rsidTr="004A46B3">
        <w:trPr>
          <w:trHeight w:val="337"/>
        </w:trPr>
        <w:tc>
          <w:tcPr>
            <w:tcW w:w="710" w:type="dxa"/>
          </w:tcPr>
          <w:p w14:paraId="0D2AA082"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4.0</w:t>
            </w:r>
          </w:p>
        </w:tc>
        <w:tc>
          <w:tcPr>
            <w:tcW w:w="4848" w:type="dxa"/>
          </w:tcPr>
          <w:p w14:paraId="0D2AA083"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Ability to prioritise, manage a busy workload and meet deadlines</w:t>
            </w:r>
          </w:p>
        </w:tc>
        <w:tc>
          <w:tcPr>
            <w:tcW w:w="1417" w:type="dxa"/>
          </w:tcPr>
          <w:p w14:paraId="0D2AA084"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85"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8B" w14:textId="77777777" w:rsidTr="004A46B3">
        <w:trPr>
          <w:trHeight w:val="337"/>
        </w:trPr>
        <w:tc>
          <w:tcPr>
            <w:tcW w:w="710" w:type="dxa"/>
          </w:tcPr>
          <w:p w14:paraId="0D2AA087"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4.1</w:t>
            </w:r>
          </w:p>
        </w:tc>
        <w:tc>
          <w:tcPr>
            <w:tcW w:w="4848" w:type="dxa"/>
          </w:tcPr>
          <w:p w14:paraId="0D2AA088" w14:textId="79EB05B3" w:rsidR="00A61B48" w:rsidRPr="00E61C2F" w:rsidRDefault="00BB1E99" w:rsidP="00BB1E99">
            <w:pPr>
              <w:pBdr>
                <w:top w:val="nil"/>
                <w:left w:val="nil"/>
                <w:bottom w:val="nil"/>
                <w:right w:val="nil"/>
                <w:between w:val="nil"/>
              </w:pBdr>
              <w:spacing w:after="200" w:line="276" w:lineRule="auto"/>
              <w:rPr>
                <w:rFonts w:eastAsia="Arial" w:cs="Arial"/>
                <w:color w:val="000000"/>
                <w:szCs w:val="22"/>
              </w:rPr>
            </w:pPr>
            <w:r w:rsidRPr="00E61C2F">
              <w:rPr>
                <w:rFonts w:eastAsia="Arial" w:cs="Arial"/>
                <w:color w:val="000000"/>
                <w:szCs w:val="22"/>
              </w:rPr>
              <w:t>Understanding of finance</w:t>
            </w:r>
          </w:p>
        </w:tc>
        <w:tc>
          <w:tcPr>
            <w:tcW w:w="1417" w:type="dxa"/>
          </w:tcPr>
          <w:p w14:paraId="0D2AA089" w14:textId="2108A005" w:rsidR="00A61B48" w:rsidRPr="00D575FA" w:rsidRDefault="00BB1E99"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D</w:t>
            </w:r>
          </w:p>
        </w:tc>
        <w:tc>
          <w:tcPr>
            <w:tcW w:w="2977" w:type="dxa"/>
          </w:tcPr>
          <w:p w14:paraId="0D2AA08A"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92" w14:textId="77777777" w:rsidTr="004A46B3">
        <w:tc>
          <w:tcPr>
            <w:tcW w:w="9952" w:type="dxa"/>
            <w:gridSpan w:val="4"/>
          </w:tcPr>
          <w:p w14:paraId="0D2AA091"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b/>
                <w:color w:val="000000"/>
                <w:szCs w:val="22"/>
              </w:rPr>
              <w:t>Personal Attributes</w:t>
            </w:r>
          </w:p>
        </w:tc>
      </w:tr>
      <w:tr w:rsidR="00A61B48" w:rsidRPr="00D575FA" w14:paraId="0D2AA097" w14:textId="77777777" w:rsidTr="004A46B3">
        <w:tc>
          <w:tcPr>
            <w:tcW w:w="710" w:type="dxa"/>
          </w:tcPr>
          <w:p w14:paraId="0D2AA093"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4.1</w:t>
            </w:r>
          </w:p>
        </w:tc>
        <w:tc>
          <w:tcPr>
            <w:tcW w:w="4848" w:type="dxa"/>
          </w:tcPr>
          <w:p w14:paraId="0D2AA094"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Understand and apply the principles of confidentiality and data protection</w:t>
            </w:r>
          </w:p>
        </w:tc>
        <w:tc>
          <w:tcPr>
            <w:tcW w:w="1417" w:type="dxa"/>
          </w:tcPr>
          <w:p w14:paraId="0D2AA095" w14:textId="3771CE64" w:rsidR="00A61B48" w:rsidRPr="00D575FA" w:rsidRDefault="00BB1E99"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E</w:t>
            </w:r>
          </w:p>
        </w:tc>
        <w:tc>
          <w:tcPr>
            <w:tcW w:w="2977" w:type="dxa"/>
          </w:tcPr>
          <w:p w14:paraId="0D2AA096"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Form/Interview</w:t>
            </w:r>
          </w:p>
        </w:tc>
      </w:tr>
      <w:tr w:rsidR="00A61B48" w:rsidRPr="00D575FA" w14:paraId="0D2AA09C" w14:textId="77777777" w:rsidTr="004A46B3">
        <w:tc>
          <w:tcPr>
            <w:tcW w:w="710" w:type="dxa"/>
          </w:tcPr>
          <w:p w14:paraId="0D2AA098"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4.2</w:t>
            </w:r>
          </w:p>
        </w:tc>
        <w:tc>
          <w:tcPr>
            <w:tcW w:w="4848" w:type="dxa"/>
          </w:tcPr>
          <w:p w14:paraId="0D2AA099"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Genuine respect for children, young people and their families</w:t>
            </w:r>
          </w:p>
        </w:tc>
        <w:tc>
          <w:tcPr>
            <w:tcW w:w="1417" w:type="dxa"/>
          </w:tcPr>
          <w:p w14:paraId="0D2AA09A"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9B"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Application Form/ Interview</w:t>
            </w:r>
          </w:p>
        </w:tc>
      </w:tr>
      <w:tr w:rsidR="00A61B48" w:rsidRPr="00D575FA" w14:paraId="0D2AA0A1" w14:textId="77777777" w:rsidTr="004A46B3">
        <w:tc>
          <w:tcPr>
            <w:tcW w:w="710" w:type="dxa"/>
          </w:tcPr>
          <w:p w14:paraId="0D2AA09D"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4.3</w:t>
            </w:r>
          </w:p>
        </w:tc>
        <w:tc>
          <w:tcPr>
            <w:tcW w:w="4848" w:type="dxa"/>
          </w:tcPr>
          <w:p w14:paraId="0D2AA09E"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Commitment to Sparkle’s values and a working style that reflects these</w:t>
            </w:r>
          </w:p>
        </w:tc>
        <w:tc>
          <w:tcPr>
            <w:tcW w:w="1417" w:type="dxa"/>
          </w:tcPr>
          <w:p w14:paraId="0D2AA09F"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A0"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Interview</w:t>
            </w:r>
          </w:p>
        </w:tc>
      </w:tr>
      <w:tr w:rsidR="00A61B48" w:rsidRPr="00D575FA" w14:paraId="0D2AA0A6" w14:textId="77777777" w:rsidTr="004A46B3">
        <w:tc>
          <w:tcPr>
            <w:tcW w:w="710" w:type="dxa"/>
          </w:tcPr>
          <w:p w14:paraId="0D2AA0A2"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4.4</w:t>
            </w:r>
          </w:p>
        </w:tc>
        <w:tc>
          <w:tcPr>
            <w:tcW w:w="4848" w:type="dxa"/>
          </w:tcPr>
          <w:p w14:paraId="0D2AA0A3"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Energy, resilience and patience</w:t>
            </w:r>
          </w:p>
        </w:tc>
        <w:tc>
          <w:tcPr>
            <w:tcW w:w="1417" w:type="dxa"/>
          </w:tcPr>
          <w:p w14:paraId="0D2AA0A4"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A5" w14:textId="77777777" w:rsidR="00A61B48" w:rsidRPr="00D575FA" w:rsidRDefault="00A61B48" w:rsidP="00BB1E99">
            <w:pPr>
              <w:pBdr>
                <w:top w:val="nil"/>
                <w:left w:val="nil"/>
                <w:bottom w:val="nil"/>
                <w:right w:val="nil"/>
                <w:between w:val="nil"/>
              </w:pBdr>
              <w:spacing w:after="200" w:line="276" w:lineRule="auto"/>
              <w:rPr>
                <w:rFonts w:eastAsia="Calibri" w:cs="Arial"/>
                <w:color w:val="000000"/>
                <w:szCs w:val="22"/>
              </w:rPr>
            </w:pPr>
            <w:r w:rsidRPr="00D575FA">
              <w:rPr>
                <w:rFonts w:eastAsia="Arial" w:cs="Arial"/>
                <w:color w:val="000000"/>
                <w:szCs w:val="22"/>
              </w:rPr>
              <w:t>Interview</w:t>
            </w:r>
          </w:p>
        </w:tc>
      </w:tr>
      <w:tr w:rsidR="00A61B48" w:rsidRPr="00D575FA" w14:paraId="0D2AA0AB" w14:textId="77777777" w:rsidTr="004A46B3">
        <w:tc>
          <w:tcPr>
            <w:tcW w:w="710" w:type="dxa"/>
          </w:tcPr>
          <w:p w14:paraId="0D2AA0A7"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4.5</w:t>
            </w:r>
          </w:p>
        </w:tc>
        <w:tc>
          <w:tcPr>
            <w:tcW w:w="4848" w:type="dxa"/>
          </w:tcPr>
          <w:p w14:paraId="0D2AA0A8"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Good understanding of, and commitment to, embrace the principles of equality in the delivery of services</w:t>
            </w:r>
          </w:p>
        </w:tc>
        <w:tc>
          <w:tcPr>
            <w:tcW w:w="1417" w:type="dxa"/>
          </w:tcPr>
          <w:p w14:paraId="0D2AA0A9"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AA" w14:textId="77777777" w:rsidR="00A61B48" w:rsidRPr="00D575FA" w:rsidRDefault="00A61B48" w:rsidP="00BB1E99">
            <w:pPr>
              <w:pBdr>
                <w:top w:val="nil"/>
                <w:left w:val="nil"/>
                <w:bottom w:val="nil"/>
                <w:right w:val="nil"/>
                <w:between w:val="nil"/>
              </w:pBdr>
              <w:spacing w:after="200" w:line="276" w:lineRule="auto"/>
              <w:rPr>
                <w:rFonts w:eastAsia="Calibri" w:cs="Arial"/>
                <w:color w:val="000000"/>
                <w:szCs w:val="22"/>
              </w:rPr>
            </w:pPr>
            <w:r w:rsidRPr="00D575FA">
              <w:rPr>
                <w:rFonts w:eastAsia="Arial" w:cs="Arial"/>
                <w:color w:val="000000"/>
                <w:szCs w:val="22"/>
              </w:rPr>
              <w:t>Interview</w:t>
            </w:r>
          </w:p>
        </w:tc>
      </w:tr>
      <w:tr w:rsidR="00A61B48" w:rsidRPr="00D575FA" w14:paraId="0D2AA0B0" w14:textId="77777777" w:rsidTr="004A46B3">
        <w:tc>
          <w:tcPr>
            <w:tcW w:w="710" w:type="dxa"/>
          </w:tcPr>
          <w:p w14:paraId="0D2AA0AC"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4.6</w:t>
            </w:r>
          </w:p>
        </w:tc>
        <w:tc>
          <w:tcPr>
            <w:tcW w:w="4848" w:type="dxa"/>
          </w:tcPr>
          <w:p w14:paraId="0D2AA0AD"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Ability to work extremely flexibly to meet the needs of Sparkle</w:t>
            </w:r>
          </w:p>
        </w:tc>
        <w:tc>
          <w:tcPr>
            <w:tcW w:w="1417" w:type="dxa"/>
          </w:tcPr>
          <w:p w14:paraId="0D2AA0AE"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AF"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Interview</w:t>
            </w:r>
          </w:p>
        </w:tc>
      </w:tr>
      <w:tr w:rsidR="00A61B48" w:rsidRPr="00D575FA" w14:paraId="0D2AA0B5" w14:textId="77777777" w:rsidTr="00F91CD4">
        <w:trPr>
          <w:trHeight w:val="686"/>
        </w:trPr>
        <w:tc>
          <w:tcPr>
            <w:tcW w:w="710" w:type="dxa"/>
          </w:tcPr>
          <w:p w14:paraId="0D2AA0B1"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4.7</w:t>
            </w:r>
          </w:p>
        </w:tc>
        <w:tc>
          <w:tcPr>
            <w:tcW w:w="4848" w:type="dxa"/>
          </w:tcPr>
          <w:p w14:paraId="0D2AA0B2" w14:textId="360B5FD7" w:rsidR="00A61B48" w:rsidRPr="00D575FA" w:rsidRDefault="00BB1E99" w:rsidP="00F91CD4">
            <w:pPr>
              <w:pBdr>
                <w:top w:val="nil"/>
                <w:left w:val="nil"/>
                <w:bottom w:val="nil"/>
                <w:right w:val="nil"/>
                <w:between w:val="nil"/>
              </w:pBdr>
              <w:spacing w:line="276" w:lineRule="auto"/>
              <w:rPr>
                <w:rFonts w:eastAsia="Arial" w:cs="Arial"/>
                <w:color w:val="000000"/>
                <w:szCs w:val="22"/>
              </w:rPr>
            </w:pPr>
            <w:r>
              <w:rPr>
                <w:rFonts w:eastAsia="Arial" w:cs="Arial"/>
                <w:color w:val="000000"/>
                <w:szCs w:val="22"/>
              </w:rPr>
              <w:t>Ability</w:t>
            </w:r>
            <w:r w:rsidR="00A61B48" w:rsidRPr="00D575FA">
              <w:rPr>
                <w:rFonts w:eastAsia="Arial" w:cs="Arial"/>
                <w:szCs w:val="22"/>
              </w:rPr>
              <w:t xml:space="preserve"> to work </w:t>
            </w:r>
            <w:r>
              <w:rPr>
                <w:rFonts w:eastAsia="Arial" w:cs="Arial"/>
                <w:szCs w:val="22"/>
              </w:rPr>
              <w:t>from</w:t>
            </w:r>
            <w:r w:rsidR="00A61B48" w:rsidRPr="00D575FA">
              <w:rPr>
                <w:rFonts w:eastAsia="Arial" w:cs="Arial"/>
                <w:szCs w:val="22"/>
              </w:rPr>
              <w:t xml:space="preserve"> various locations within Gwent</w:t>
            </w:r>
          </w:p>
        </w:tc>
        <w:tc>
          <w:tcPr>
            <w:tcW w:w="1417" w:type="dxa"/>
          </w:tcPr>
          <w:p w14:paraId="0D2AA0B3"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E</w:t>
            </w:r>
          </w:p>
        </w:tc>
        <w:tc>
          <w:tcPr>
            <w:tcW w:w="2977" w:type="dxa"/>
          </w:tcPr>
          <w:p w14:paraId="0D2AA0B4" w14:textId="77777777" w:rsidR="00A61B48" w:rsidRPr="00D575FA" w:rsidRDefault="00A61B48"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Interview</w:t>
            </w:r>
          </w:p>
        </w:tc>
      </w:tr>
      <w:tr w:rsidR="009647A2" w:rsidRPr="00D575FA" w14:paraId="48A97CCB" w14:textId="77777777" w:rsidTr="00E61C2F">
        <w:trPr>
          <w:trHeight w:val="524"/>
        </w:trPr>
        <w:tc>
          <w:tcPr>
            <w:tcW w:w="710" w:type="dxa"/>
          </w:tcPr>
          <w:p w14:paraId="268431E9" w14:textId="0A2D2676" w:rsidR="009647A2" w:rsidRPr="00D575FA" w:rsidRDefault="009647A2"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4.8</w:t>
            </w:r>
          </w:p>
        </w:tc>
        <w:tc>
          <w:tcPr>
            <w:tcW w:w="4848" w:type="dxa"/>
          </w:tcPr>
          <w:p w14:paraId="387B893E" w14:textId="3D1E40E2" w:rsidR="009647A2" w:rsidRDefault="009647A2"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 xml:space="preserve">Passionate about supporting Sparkle’s children, young people and families </w:t>
            </w:r>
            <w:proofErr w:type="gramStart"/>
            <w:r>
              <w:rPr>
                <w:rFonts w:eastAsia="Arial" w:cs="Arial"/>
                <w:color w:val="000000"/>
                <w:szCs w:val="22"/>
              </w:rPr>
              <w:t>e.g.</w:t>
            </w:r>
            <w:proofErr w:type="gramEnd"/>
            <w:r>
              <w:rPr>
                <w:rFonts w:eastAsia="Arial" w:cs="Arial"/>
                <w:color w:val="000000"/>
                <w:szCs w:val="22"/>
              </w:rPr>
              <w:t xml:space="preserve"> engaging in voluntary support at some Sparkle family events.</w:t>
            </w:r>
          </w:p>
        </w:tc>
        <w:tc>
          <w:tcPr>
            <w:tcW w:w="1417" w:type="dxa"/>
          </w:tcPr>
          <w:p w14:paraId="764CE1F1" w14:textId="3C2F80AD" w:rsidR="009647A2" w:rsidRPr="00D575FA" w:rsidRDefault="009647A2" w:rsidP="00BB1E99">
            <w:pPr>
              <w:pBdr>
                <w:top w:val="nil"/>
                <w:left w:val="nil"/>
                <w:bottom w:val="nil"/>
                <w:right w:val="nil"/>
                <w:between w:val="nil"/>
              </w:pBdr>
              <w:spacing w:after="200" w:line="276" w:lineRule="auto"/>
              <w:rPr>
                <w:rFonts w:eastAsia="Arial" w:cs="Arial"/>
                <w:color w:val="000000"/>
                <w:szCs w:val="22"/>
              </w:rPr>
            </w:pPr>
            <w:r>
              <w:rPr>
                <w:rFonts w:eastAsia="Arial" w:cs="Arial"/>
                <w:color w:val="000000"/>
                <w:szCs w:val="22"/>
              </w:rPr>
              <w:t>E</w:t>
            </w:r>
          </w:p>
        </w:tc>
        <w:tc>
          <w:tcPr>
            <w:tcW w:w="2977" w:type="dxa"/>
          </w:tcPr>
          <w:p w14:paraId="7E84D342" w14:textId="3826C246" w:rsidR="009647A2" w:rsidRPr="00D575FA" w:rsidRDefault="009647A2" w:rsidP="00BB1E99">
            <w:pPr>
              <w:pBdr>
                <w:top w:val="nil"/>
                <w:left w:val="nil"/>
                <w:bottom w:val="nil"/>
                <w:right w:val="nil"/>
                <w:between w:val="nil"/>
              </w:pBdr>
              <w:spacing w:after="200" w:line="276" w:lineRule="auto"/>
              <w:rPr>
                <w:rFonts w:eastAsia="Arial" w:cs="Arial"/>
                <w:color w:val="000000"/>
                <w:szCs w:val="22"/>
              </w:rPr>
            </w:pPr>
            <w:r w:rsidRPr="00D575FA">
              <w:rPr>
                <w:rFonts w:eastAsia="Arial" w:cs="Arial"/>
                <w:color w:val="000000"/>
                <w:szCs w:val="22"/>
              </w:rPr>
              <w:t>Interview</w:t>
            </w:r>
          </w:p>
        </w:tc>
      </w:tr>
    </w:tbl>
    <w:p w14:paraId="0D2AA0B8" w14:textId="77777777" w:rsidR="00DE5B37" w:rsidRPr="00D575FA" w:rsidRDefault="00DE5B37" w:rsidP="00F91CD4">
      <w:pPr>
        <w:rPr>
          <w:rFonts w:cs="Arial"/>
          <w:szCs w:val="22"/>
        </w:rPr>
      </w:pPr>
    </w:p>
    <w:sectPr w:rsidR="00DE5B37" w:rsidRPr="00D575FA" w:rsidSect="00F91CD4">
      <w:footerReference w:type="even" r:id="rId13"/>
      <w:footerReference w:type="default" r:id="rId14"/>
      <w:headerReference w:type="first" r:id="rId15"/>
      <w:pgSz w:w="11906" w:h="16838"/>
      <w:pgMar w:top="568" w:right="1134" w:bottom="426" w:left="1134"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D9F3" w14:textId="77777777" w:rsidR="00664AA8" w:rsidRDefault="00664AA8">
      <w:r>
        <w:separator/>
      </w:r>
    </w:p>
  </w:endnote>
  <w:endnote w:type="continuationSeparator" w:id="0">
    <w:p w14:paraId="242A4343" w14:textId="77777777" w:rsidR="00664AA8" w:rsidRDefault="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Arial"/>
    <w:charset w:val="00"/>
    <w:family w:val="swiss"/>
    <w:pitch w:val="variable"/>
    <w:sig w:usb0="E0000AFF" w:usb1="500078FF" w:usb2="00000021" w:usb3="00000000" w:csb0="000001B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A0BF"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AA0C0" w14:textId="77777777" w:rsidR="00314888" w:rsidRDefault="00314888">
    <w:pPr>
      <w:pStyle w:val="Footer"/>
    </w:pPr>
  </w:p>
  <w:p w14:paraId="0D2AA0C1" w14:textId="77777777" w:rsidR="00314888" w:rsidRDefault="003148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A0C2"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53F">
      <w:rPr>
        <w:rStyle w:val="PageNumber"/>
        <w:noProof/>
      </w:rPr>
      <w:t>5</w:t>
    </w:r>
    <w:r>
      <w:rPr>
        <w:rStyle w:val="PageNumber"/>
      </w:rPr>
      <w:fldChar w:fldCharType="end"/>
    </w:r>
  </w:p>
  <w:p w14:paraId="0D2AA0C3" w14:textId="77777777" w:rsidR="00314888" w:rsidRPr="0052055A" w:rsidRDefault="00314888" w:rsidP="008550A7">
    <w:pPr>
      <w:pStyle w:val="Footer"/>
      <w:jc w:val="center"/>
    </w:pPr>
  </w:p>
  <w:p w14:paraId="0D2AA0C4" w14:textId="77777777" w:rsidR="00314888" w:rsidRDefault="003148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02F2" w14:textId="77777777" w:rsidR="00664AA8" w:rsidRDefault="00664AA8">
      <w:r>
        <w:separator/>
      </w:r>
    </w:p>
  </w:footnote>
  <w:footnote w:type="continuationSeparator" w:id="0">
    <w:p w14:paraId="5A9B0342" w14:textId="77777777" w:rsidR="00664AA8" w:rsidRDefault="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A0C5" w14:textId="77777777" w:rsidR="00721A39" w:rsidRDefault="00F54FAD">
    <w:pPr>
      <w:pStyle w:val="Header"/>
    </w:pPr>
    <w:r w:rsidRPr="004A0DB7">
      <w:rPr>
        <w:noProof/>
      </w:rPr>
      <w:drawing>
        <wp:inline distT="0" distB="0" distL="0" distR="0" wp14:anchorId="0D2AA0C6" wp14:editId="0D2AA0C7">
          <wp:extent cx="6115050" cy="12001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7.65pt;height:31.8pt" o:bullet="t">
        <v:imagedata r:id="rId1" o:title="purple star"/>
      </v:shape>
    </w:pict>
  </w:numPicBullet>
  <w:abstractNum w:abstractNumId="0" w15:restartNumberingAfterBreak="0">
    <w:nsid w:val="FFFFFF1D"/>
    <w:multiLevelType w:val="multilevel"/>
    <w:tmpl w:val="0ED0A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C3132"/>
    <w:multiLevelType w:val="hybridMultilevel"/>
    <w:tmpl w:val="04AA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216F"/>
    <w:multiLevelType w:val="hybridMultilevel"/>
    <w:tmpl w:val="AEF6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B118E"/>
    <w:multiLevelType w:val="hybridMultilevel"/>
    <w:tmpl w:val="BE38193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813A2B"/>
    <w:multiLevelType w:val="hybridMultilevel"/>
    <w:tmpl w:val="670A5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7F213C"/>
    <w:multiLevelType w:val="multilevel"/>
    <w:tmpl w:val="3FD42E4C"/>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F12EF1"/>
    <w:multiLevelType w:val="hybridMultilevel"/>
    <w:tmpl w:val="20F020EE"/>
    <w:styleLink w:val="Bullets"/>
    <w:lvl w:ilvl="0" w:tplc="A52401DE">
      <w:start w:val="1"/>
      <w:numFmt w:val="bullet"/>
      <w:lvlText w:val="•"/>
      <w:lvlJc w:val="left"/>
      <w:pPr>
        <w:ind w:left="8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C69E9A">
      <w:start w:val="1"/>
      <w:numFmt w:val="bullet"/>
      <w:lvlText w:val="•"/>
      <w:lvlJc w:val="left"/>
      <w:pPr>
        <w:ind w:left="14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DA8E82">
      <w:start w:val="1"/>
      <w:numFmt w:val="bullet"/>
      <w:lvlText w:val="•"/>
      <w:lvlJc w:val="left"/>
      <w:pPr>
        <w:ind w:left="20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664AD2">
      <w:start w:val="1"/>
      <w:numFmt w:val="bullet"/>
      <w:lvlText w:val="•"/>
      <w:lvlJc w:val="left"/>
      <w:pPr>
        <w:ind w:left="26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C4D8B6">
      <w:start w:val="1"/>
      <w:numFmt w:val="bullet"/>
      <w:lvlText w:val="•"/>
      <w:lvlJc w:val="left"/>
      <w:pPr>
        <w:ind w:left="32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6AF8C8">
      <w:start w:val="1"/>
      <w:numFmt w:val="bullet"/>
      <w:lvlText w:val="•"/>
      <w:lvlJc w:val="left"/>
      <w:pPr>
        <w:ind w:left="38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A899C">
      <w:start w:val="1"/>
      <w:numFmt w:val="bullet"/>
      <w:lvlText w:val="•"/>
      <w:lvlJc w:val="left"/>
      <w:pPr>
        <w:ind w:left="44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EA324">
      <w:start w:val="1"/>
      <w:numFmt w:val="bullet"/>
      <w:lvlText w:val="•"/>
      <w:lvlJc w:val="left"/>
      <w:pPr>
        <w:ind w:left="50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568904">
      <w:start w:val="1"/>
      <w:numFmt w:val="bullet"/>
      <w:lvlText w:val="•"/>
      <w:lvlJc w:val="left"/>
      <w:pPr>
        <w:ind w:left="56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092D60"/>
    <w:multiLevelType w:val="hybridMultilevel"/>
    <w:tmpl w:val="0294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955A0"/>
    <w:multiLevelType w:val="hybridMultilevel"/>
    <w:tmpl w:val="69B6F65A"/>
    <w:lvl w:ilvl="0" w:tplc="36B8BE10">
      <w:start w:val="1"/>
      <w:numFmt w:val="bullet"/>
      <w:lvlText w:val=""/>
      <w:lvlJc w:val="left"/>
      <w:pPr>
        <w:tabs>
          <w:tab w:val="num" w:pos="227"/>
        </w:tabs>
        <w:ind w:left="284" w:hanging="284"/>
      </w:pPr>
      <w:rPr>
        <w:rFonts w:ascii="Symbol" w:hAnsi="Symbol"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6043C"/>
    <w:multiLevelType w:val="hybridMultilevel"/>
    <w:tmpl w:val="227A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87476"/>
    <w:multiLevelType w:val="hybridMultilevel"/>
    <w:tmpl w:val="5008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D1CA9"/>
    <w:multiLevelType w:val="hybridMultilevel"/>
    <w:tmpl w:val="20F020EE"/>
    <w:numStyleLink w:val="Bullets"/>
  </w:abstractNum>
  <w:abstractNum w:abstractNumId="13" w15:restartNumberingAfterBreak="0">
    <w:nsid w:val="29626151"/>
    <w:multiLevelType w:val="hybridMultilevel"/>
    <w:tmpl w:val="8CA2C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7B22B6"/>
    <w:multiLevelType w:val="hybridMultilevel"/>
    <w:tmpl w:val="585C53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D3874DE"/>
    <w:multiLevelType w:val="hybridMultilevel"/>
    <w:tmpl w:val="5EA8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76A92"/>
    <w:multiLevelType w:val="hybridMultilevel"/>
    <w:tmpl w:val="3C6C665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407386"/>
    <w:multiLevelType w:val="hybridMultilevel"/>
    <w:tmpl w:val="3E1AEEA4"/>
    <w:lvl w:ilvl="0" w:tplc="36B8BE10">
      <w:start w:val="1"/>
      <w:numFmt w:val="bullet"/>
      <w:lvlText w:val=""/>
      <w:lvlJc w:val="left"/>
      <w:pPr>
        <w:tabs>
          <w:tab w:val="num" w:pos="227"/>
        </w:tabs>
        <w:ind w:left="284" w:hanging="284"/>
      </w:pPr>
      <w:rPr>
        <w:rFonts w:ascii="Symbol" w:hAnsi="Symbol"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D08D9"/>
    <w:multiLevelType w:val="hybridMultilevel"/>
    <w:tmpl w:val="175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00F67"/>
    <w:multiLevelType w:val="hybridMultilevel"/>
    <w:tmpl w:val="BE3A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C14A8"/>
    <w:multiLevelType w:val="hybridMultilevel"/>
    <w:tmpl w:val="36CEE930"/>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16E6C"/>
    <w:multiLevelType w:val="hybridMultilevel"/>
    <w:tmpl w:val="0B4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A6FB0"/>
    <w:multiLevelType w:val="hybridMultilevel"/>
    <w:tmpl w:val="F118EF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F155C"/>
    <w:multiLevelType w:val="hybridMultilevel"/>
    <w:tmpl w:val="17C2F6E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45C97"/>
    <w:multiLevelType w:val="hybridMultilevel"/>
    <w:tmpl w:val="9FD2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30320"/>
    <w:multiLevelType w:val="hybridMultilevel"/>
    <w:tmpl w:val="2BB0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21DC1"/>
    <w:multiLevelType w:val="hybridMultilevel"/>
    <w:tmpl w:val="4950F970"/>
    <w:lvl w:ilvl="0" w:tplc="36B8BE10">
      <w:start w:val="1"/>
      <w:numFmt w:val="bullet"/>
      <w:lvlText w:val=""/>
      <w:lvlJc w:val="left"/>
      <w:pPr>
        <w:tabs>
          <w:tab w:val="num" w:pos="227"/>
        </w:tabs>
        <w:ind w:left="284" w:hanging="284"/>
      </w:pPr>
      <w:rPr>
        <w:rFonts w:ascii="Symbol" w:hAnsi="Symbol"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036D77"/>
    <w:multiLevelType w:val="hybridMultilevel"/>
    <w:tmpl w:val="FC2E2E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266240C"/>
    <w:multiLevelType w:val="hybridMultilevel"/>
    <w:tmpl w:val="C298E53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DC86EB2"/>
    <w:multiLevelType w:val="hybridMultilevel"/>
    <w:tmpl w:val="1DDE18D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ED938FB"/>
    <w:multiLevelType w:val="hybridMultilevel"/>
    <w:tmpl w:val="6FF8139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9340F48"/>
    <w:multiLevelType w:val="hybridMultilevel"/>
    <w:tmpl w:val="DDC2F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A3374E"/>
    <w:multiLevelType w:val="hybridMultilevel"/>
    <w:tmpl w:val="E58817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B8F79E8"/>
    <w:multiLevelType w:val="hybridMultilevel"/>
    <w:tmpl w:val="F94A1C98"/>
    <w:lvl w:ilvl="0" w:tplc="A02EA614">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5"/>
  </w:num>
  <w:num w:numId="3">
    <w:abstractNumId w:val="4"/>
  </w:num>
  <w:num w:numId="4">
    <w:abstractNumId w:val="9"/>
  </w:num>
  <w:num w:numId="5">
    <w:abstractNumId w:val="20"/>
  </w:num>
  <w:num w:numId="6">
    <w:abstractNumId w:val="23"/>
  </w:num>
  <w:num w:numId="7">
    <w:abstractNumId w:val="18"/>
  </w:num>
  <w:num w:numId="8">
    <w:abstractNumId w:val="1"/>
  </w:num>
  <w:num w:numId="9">
    <w:abstractNumId w:val="24"/>
  </w:num>
  <w:num w:numId="10">
    <w:abstractNumId w:val="16"/>
  </w:num>
  <w:num w:numId="11">
    <w:abstractNumId w:val="22"/>
  </w:num>
  <w:num w:numId="12">
    <w:abstractNumId w:val="6"/>
  </w:num>
  <w:num w:numId="13">
    <w:abstractNumId w:val="12"/>
  </w:num>
  <w:num w:numId="14">
    <w:abstractNumId w:val="2"/>
  </w:num>
  <w:num w:numId="15">
    <w:abstractNumId w:val="5"/>
  </w:num>
  <w:num w:numId="16">
    <w:abstractNumId w:val="13"/>
  </w:num>
  <w:num w:numId="17">
    <w:abstractNumId w:val="7"/>
  </w:num>
  <w:num w:numId="18">
    <w:abstractNumId w:val="19"/>
  </w:num>
  <w:num w:numId="19">
    <w:abstractNumId w:val="11"/>
  </w:num>
  <w:num w:numId="20">
    <w:abstractNumId w:val="14"/>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 w:numId="30">
    <w:abstractNumId w:val="17"/>
  </w:num>
  <w:num w:numId="31">
    <w:abstractNumId w:val="8"/>
  </w:num>
  <w:num w:numId="32">
    <w:abstractNumId w:val="15"/>
  </w:num>
  <w:num w:numId="33">
    <w:abstractNumId w:val="10"/>
  </w:num>
  <w:num w:numId="34">
    <w:abstractNumId w:val="26"/>
  </w:num>
  <w:num w:numId="35">
    <w:abstractNumId w:val="33"/>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CE"/>
    <w:rsid w:val="00000812"/>
    <w:rsid w:val="00001A93"/>
    <w:rsid w:val="00007D92"/>
    <w:rsid w:val="00010553"/>
    <w:rsid w:val="00010CA1"/>
    <w:rsid w:val="000167D0"/>
    <w:rsid w:val="00021D67"/>
    <w:rsid w:val="00022E3D"/>
    <w:rsid w:val="0003271E"/>
    <w:rsid w:val="000371DC"/>
    <w:rsid w:val="00041318"/>
    <w:rsid w:val="00060A9E"/>
    <w:rsid w:val="0006433E"/>
    <w:rsid w:val="00080417"/>
    <w:rsid w:val="000900E3"/>
    <w:rsid w:val="000A736C"/>
    <w:rsid w:val="000B2A32"/>
    <w:rsid w:val="000B4731"/>
    <w:rsid w:val="000B7B1F"/>
    <w:rsid w:val="000C3263"/>
    <w:rsid w:val="000C4F44"/>
    <w:rsid w:val="000C7567"/>
    <w:rsid w:val="000D22CA"/>
    <w:rsid w:val="000D2A1E"/>
    <w:rsid w:val="000D2F58"/>
    <w:rsid w:val="000D598F"/>
    <w:rsid w:val="000E4F20"/>
    <w:rsid w:val="000F0B88"/>
    <w:rsid w:val="000F491E"/>
    <w:rsid w:val="000F5EE5"/>
    <w:rsid w:val="00112EEB"/>
    <w:rsid w:val="0014048D"/>
    <w:rsid w:val="00142126"/>
    <w:rsid w:val="00144653"/>
    <w:rsid w:val="00147B20"/>
    <w:rsid w:val="001505F4"/>
    <w:rsid w:val="001537FB"/>
    <w:rsid w:val="0015500D"/>
    <w:rsid w:val="00173862"/>
    <w:rsid w:val="0018314A"/>
    <w:rsid w:val="001935F8"/>
    <w:rsid w:val="001960F3"/>
    <w:rsid w:val="00197433"/>
    <w:rsid w:val="001A67DE"/>
    <w:rsid w:val="001B10E7"/>
    <w:rsid w:val="001B6144"/>
    <w:rsid w:val="001D49B0"/>
    <w:rsid w:val="001D76B6"/>
    <w:rsid w:val="001E6233"/>
    <w:rsid w:val="001F76E7"/>
    <w:rsid w:val="00201052"/>
    <w:rsid w:val="00214BFF"/>
    <w:rsid w:val="002406C7"/>
    <w:rsid w:val="00244AE5"/>
    <w:rsid w:val="00255A4D"/>
    <w:rsid w:val="00257D7E"/>
    <w:rsid w:val="0026315B"/>
    <w:rsid w:val="00267CA1"/>
    <w:rsid w:val="0027388D"/>
    <w:rsid w:val="00290791"/>
    <w:rsid w:val="00292986"/>
    <w:rsid w:val="00292EF0"/>
    <w:rsid w:val="002935FD"/>
    <w:rsid w:val="00294BBE"/>
    <w:rsid w:val="00294E14"/>
    <w:rsid w:val="002A063C"/>
    <w:rsid w:val="002A06EE"/>
    <w:rsid w:val="002B5D53"/>
    <w:rsid w:val="002C51E4"/>
    <w:rsid w:val="002D29B6"/>
    <w:rsid w:val="002D544B"/>
    <w:rsid w:val="002E21EE"/>
    <w:rsid w:val="002E528B"/>
    <w:rsid w:val="002F4793"/>
    <w:rsid w:val="00305A75"/>
    <w:rsid w:val="00306989"/>
    <w:rsid w:val="00306D5A"/>
    <w:rsid w:val="00306F9D"/>
    <w:rsid w:val="00314888"/>
    <w:rsid w:val="00323244"/>
    <w:rsid w:val="00324672"/>
    <w:rsid w:val="00331FB0"/>
    <w:rsid w:val="00347438"/>
    <w:rsid w:val="00355F7E"/>
    <w:rsid w:val="00361358"/>
    <w:rsid w:val="00372D73"/>
    <w:rsid w:val="00372EA3"/>
    <w:rsid w:val="00395EEB"/>
    <w:rsid w:val="003A273A"/>
    <w:rsid w:val="003A2DC8"/>
    <w:rsid w:val="003B0500"/>
    <w:rsid w:val="003B47C3"/>
    <w:rsid w:val="003B531D"/>
    <w:rsid w:val="003C01A6"/>
    <w:rsid w:val="003C0C3F"/>
    <w:rsid w:val="003D02B3"/>
    <w:rsid w:val="003E1CEF"/>
    <w:rsid w:val="00407AFD"/>
    <w:rsid w:val="00433985"/>
    <w:rsid w:val="004439A1"/>
    <w:rsid w:val="004443A2"/>
    <w:rsid w:val="004515CD"/>
    <w:rsid w:val="0045167A"/>
    <w:rsid w:val="00453056"/>
    <w:rsid w:val="00460250"/>
    <w:rsid w:val="0047553F"/>
    <w:rsid w:val="00482E8E"/>
    <w:rsid w:val="00486BE2"/>
    <w:rsid w:val="00492DF6"/>
    <w:rsid w:val="004A46B3"/>
    <w:rsid w:val="004A4C50"/>
    <w:rsid w:val="004B00CB"/>
    <w:rsid w:val="004B1644"/>
    <w:rsid w:val="004B58A9"/>
    <w:rsid w:val="004C1410"/>
    <w:rsid w:val="004C1AC7"/>
    <w:rsid w:val="004C250D"/>
    <w:rsid w:val="004D1985"/>
    <w:rsid w:val="004D4742"/>
    <w:rsid w:val="004D5040"/>
    <w:rsid w:val="004D793A"/>
    <w:rsid w:val="004F4E1D"/>
    <w:rsid w:val="005014E9"/>
    <w:rsid w:val="00501BEC"/>
    <w:rsid w:val="00502CCB"/>
    <w:rsid w:val="00503849"/>
    <w:rsid w:val="00506AD7"/>
    <w:rsid w:val="00507C75"/>
    <w:rsid w:val="005124BD"/>
    <w:rsid w:val="0052055A"/>
    <w:rsid w:val="005223B3"/>
    <w:rsid w:val="005404BC"/>
    <w:rsid w:val="00542C24"/>
    <w:rsid w:val="0054400D"/>
    <w:rsid w:val="00550FEB"/>
    <w:rsid w:val="00562D70"/>
    <w:rsid w:val="0057372B"/>
    <w:rsid w:val="0059634D"/>
    <w:rsid w:val="005B2EEE"/>
    <w:rsid w:val="005B40BD"/>
    <w:rsid w:val="005D38E6"/>
    <w:rsid w:val="005D408C"/>
    <w:rsid w:val="005E61E1"/>
    <w:rsid w:val="005E6ECC"/>
    <w:rsid w:val="005F2ED2"/>
    <w:rsid w:val="005F547D"/>
    <w:rsid w:val="005F610F"/>
    <w:rsid w:val="005F6665"/>
    <w:rsid w:val="00600AE2"/>
    <w:rsid w:val="006065BE"/>
    <w:rsid w:val="00611344"/>
    <w:rsid w:val="00612224"/>
    <w:rsid w:val="00617749"/>
    <w:rsid w:val="00627296"/>
    <w:rsid w:val="00640F8D"/>
    <w:rsid w:val="00650B63"/>
    <w:rsid w:val="00660D5D"/>
    <w:rsid w:val="006639F7"/>
    <w:rsid w:val="00664AA8"/>
    <w:rsid w:val="00666323"/>
    <w:rsid w:val="00670838"/>
    <w:rsid w:val="00670EC4"/>
    <w:rsid w:val="00673387"/>
    <w:rsid w:val="00681D7E"/>
    <w:rsid w:val="0068375A"/>
    <w:rsid w:val="00693C1F"/>
    <w:rsid w:val="006B7F6B"/>
    <w:rsid w:val="006C70F5"/>
    <w:rsid w:val="006C7E3C"/>
    <w:rsid w:val="006D1E36"/>
    <w:rsid w:val="006D1FA1"/>
    <w:rsid w:val="006D542D"/>
    <w:rsid w:val="006E3CD1"/>
    <w:rsid w:val="006E59A5"/>
    <w:rsid w:val="006F21DD"/>
    <w:rsid w:val="006F3CCB"/>
    <w:rsid w:val="00703811"/>
    <w:rsid w:val="00721A39"/>
    <w:rsid w:val="0072635F"/>
    <w:rsid w:val="00734734"/>
    <w:rsid w:val="00737D6E"/>
    <w:rsid w:val="00740B5F"/>
    <w:rsid w:val="00747AFB"/>
    <w:rsid w:val="00750A2E"/>
    <w:rsid w:val="00765E18"/>
    <w:rsid w:val="00787FFC"/>
    <w:rsid w:val="00796044"/>
    <w:rsid w:val="0079615A"/>
    <w:rsid w:val="007964EF"/>
    <w:rsid w:val="007A0EC7"/>
    <w:rsid w:val="007A2CCF"/>
    <w:rsid w:val="007A5218"/>
    <w:rsid w:val="007B3AB5"/>
    <w:rsid w:val="007D0661"/>
    <w:rsid w:val="007D5A6C"/>
    <w:rsid w:val="007D65E1"/>
    <w:rsid w:val="007E4DDD"/>
    <w:rsid w:val="007E5C9F"/>
    <w:rsid w:val="00800F79"/>
    <w:rsid w:val="00803BD0"/>
    <w:rsid w:val="008055A4"/>
    <w:rsid w:val="00807387"/>
    <w:rsid w:val="008147B9"/>
    <w:rsid w:val="00815BD8"/>
    <w:rsid w:val="00816888"/>
    <w:rsid w:val="0082747C"/>
    <w:rsid w:val="00837171"/>
    <w:rsid w:val="008448A9"/>
    <w:rsid w:val="008550A7"/>
    <w:rsid w:val="00857D07"/>
    <w:rsid w:val="00864897"/>
    <w:rsid w:val="00871AE2"/>
    <w:rsid w:val="008766C3"/>
    <w:rsid w:val="00877A71"/>
    <w:rsid w:val="0088008B"/>
    <w:rsid w:val="00881350"/>
    <w:rsid w:val="00885219"/>
    <w:rsid w:val="00886BF7"/>
    <w:rsid w:val="008A3D0E"/>
    <w:rsid w:val="008B298C"/>
    <w:rsid w:val="008C4877"/>
    <w:rsid w:val="008C5D9B"/>
    <w:rsid w:val="008D1F68"/>
    <w:rsid w:val="008D2AC0"/>
    <w:rsid w:val="008D5115"/>
    <w:rsid w:val="008E533A"/>
    <w:rsid w:val="008E5653"/>
    <w:rsid w:val="009043C1"/>
    <w:rsid w:val="00905614"/>
    <w:rsid w:val="00906E71"/>
    <w:rsid w:val="0091047C"/>
    <w:rsid w:val="00913607"/>
    <w:rsid w:val="009222DB"/>
    <w:rsid w:val="00924025"/>
    <w:rsid w:val="00932FF6"/>
    <w:rsid w:val="00942185"/>
    <w:rsid w:val="00945682"/>
    <w:rsid w:val="00946D05"/>
    <w:rsid w:val="009509CE"/>
    <w:rsid w:val="00951367"/>
    <w:rsid w:val="0095795C"/>
    <w:rsid w:val="00960C08"/>
    <w:rsid w:val="009647A2"/>
    <w:rsid w:val="0097000D"/>
    <w:rsid w:val="009716BD"/>
    <w:rsid w:val="00973D67"/>
    <w:rsid w:val="00981867"/>
    <w:rsid w:val="00992116"/>
    <w:rsid w:val="009C6EC8"/>
    <w:rsid w:val="009D3FBE"/>
    <w:rsid w:val="009E101F"/>
    <w:rsid w:val="009E4658"/>
    <w:rsid w:val="009E6E1F"/>
    <w:rsid w:val="009F598F"/>
    <w:rsid w:val="00A10C94"/>
    <w:rsid w:val="00A12456"/>
    <w:rsid w:val="00A244A5"/>
    <w:rsid w:val="00A3064E"/>
    <w:rsid w:val="00A34499"/>
    <w:rsid w:val="00A42FC5"/>
    <w:rsid w:val="00A43B4B"/>
    <w:rsid w:val="00A51A44"/>
    <w:rsid w:val="00A61B48"/>
    <w:rsid w:val="00A6799A"/>
    <w:rsid w:val="00A70A53"/>
    <w:rsid w:val="00A8241F"/>
    <w:rsid w:val="00A8628F"/>
    <w:rsid w:val="00A87252"/>
    <w:rsid w:val="00A94296"/>
    <w:rsid w:val="00AA35BB"/>
    <w:rsid w:val="00AA79BA"/>
    <w:rsid w:val="00AD0FD1"/>
    <w:rsid w:val="00AD511A"/>
    <w:rsid w:val="00AF49A6"/>
    <w:rsid w:val="00B01DF3"/>
    <w:rsid w:val="00B060A4"/>
    <w:rsid w:val="00B062F3"/>
    <w:rsid w:val="00B10F07"/>
    <w:rsid w:val="00B10F95"/>
    <w:rsid w:val="00B303E1"/>
    <w:rsid w:val="00B33458"/>
    <w:rsid w:val="00B34B76"/>
    <w:rsid w:val="00B454FE"/>
    <w:rsid w:val="00B56025"/>
    <w:rsid w:val="00B672E2"/>
    <w:rsid w:val="00B73F9B"/>
    <w:rsid w:val="00B85A7E"/>
    <w:rsid w:val="00B85BA7"/>
    <w:rsid w:val="00B862EB"/>
    <w:rsid w:val="00B8792C"/>
    <w:rsid w:val="00B91055"/>
    <w:rsid w:val="00B95714"/>
    <w:rsid w:val="00B96124"/>
    <w:rsid w:val="00BA16CE"/>
    <w:rsid w:val="00BB1E99"/>
    <w:rsid w:val="00BB3273"/>
    <w:rsid w:val="00BB6DFA"/>
    <w:rsid w:val="00BC27D1"/>
    <w:rsid w:val="00BD5F80"/>
    <w:rsid w:val="00BE20EA"/>
    <w:rsid w:val="00BF664F"/>
    <w:rsid w:val="00C225BE"/>
    <w:rsid w:val="00C23F00"/>
    <w:rsid w:val="00C44FF6"/>
    <w:rsid w:val="00C456C2"/>
    <w:rsid w:val="00C53219"/>
    <w:rsid w:val="00C60B36"/>
    <w:rsid w:val="00C646A3"/>
    <w:rsid w:val="00C65F82"/>
    <w:rsid w:val="00CB4267"/>
    <w:rsid w:val="00CC2A5D"/>
    <w:rsid w:val="00CC48CC"/>
    <w:rsid w:val="00CD2CB6"/>
    <w:rsid w:val="00CD52EA"/>
    <w:rsid w:val="00CD571E"/>
    <w:rsid w:val="00CF191C"/>
    <w:rsid w:val="00CF4F51"/>
    <w:rsid w:val="00D00CBE"/>
    <w:rsid w:val="00D07ADE"/>
    <w:rsid w:val="00D20385"/>
    <w:rsid w:val="00D20C52"/>
    <w:rsid w:val="00D25A32"/>
    <w:rsid w:val="00D2690F"/>
    <w:rsid w:val="00D30A8E"/>
    <w:rsid w:val="00D50016"/>
    <w:rsid w:val="00D503EF"/>
    <w:rsid w:val="00D527A3"/>
    <w:rsid w:val="00D54B42"/>
    <w:rsid w:val="00D55D22"/>
    <w:rsid w:val="00D55F14"/>
    <w:rsid w:val="00D575FA"/>
    <w:rsid w:val="00D73135"/>
    <w:rsid w:val="00D92A6F"/>
    <w:rsid w:val="00D9480B"/>
    <w:rsid w:val="00DA0C6B"/>
    <w:rsid w:val="00DB38E5"/>
    <w:rsid w:val="00DB4BCB"/>
    <w:rsid w:val="00DC33F6"/>
    <w:rsid w:val="00DC79D6"/>
    <w:rsid w:val="00DC7C97"/>
    <w:rsid w:val="00DE5B37"/>
    <w:rsid w:val="00DF2465"/>
    <w:rsid w:val="00DF2816"/>
    <w:rsid w:val="00DF5E06"/>
    <w:rsid w:val="00DF7452"/>
    <w:rsid w:val="00DF7BD9"/>
    <w:rsid w:val="00E01A23"/>
    <w:rsid w:val="00E11DA5"/>
    <w:rsid w:val="00E22F3C"/>
    <w:rsid w:val="00E246FC"/>
    <w:rsid w:val="00E344D9"/>
    <w:rsid w:val="00E3684A"/>
    <w:rsid w:val="00E42276"/>
    <w:rsid w:val="00E422B0"/>
    <w:rsid w:val="00E57199"/>
    <w:rsid w:val="00E61C2F"/>
    <w:rsid w:val="00E6730E"/>
    <w:rsid w:val="00E71116"/>
    <w:rsid w:val="00E747AC"/>
    <w:rsid w:val="00E77555"/>
    <w:rsid w:val="00EA06C4"/>
    <w:rsid w:val="00EA7A11"/>
    <w:rsid w:val="00EB4A08"/>
    <w:rsid w:val="00EC19C1"/>
    <w:rsid w:val="00ED21E5"/>
    <w:rsid w:val="00ED56F8"/>
    <w:rsid w:val="00ED76D3"/>
    <w:rsid w:val="00EE3AA8"/>
    <w:rsid w:val="00EF1CFF"/>
    <w:rsid w:val="00EF40BD"/>
    <w:rsid w:val="00F1555B"/>
    <w:rsid w:val="00F17E5C"/>
    <w:rsid w:val="00F36610"/>
    <w:rsid w:val="00F44F89"/>
    <w:rsid w:val="00F5078D"/>
    <w:rsid w:val="00F54FAD"/>
    <w:rsid w:val="00F57FAD"/>
    <w:rsid w:val="00F60861"/>
    <w:rsid w:val="00F72DE1"/>
    <w:rsid w:val="00F744A4"/>
    <w:rsid w:val="00F800D5"/>
    <w:rsid w:val="00F85247"/>
    <w:rsid w:val="00F8565F"/>
    <w:rsid w:val="00F91CD4"/>
    <w:rsid w:val="00FA38BB"/>
    <w:rsid w:val="00FC19AA"/>
    <w:rsid w:val="00FC1C6B"/>
    <w:rsid w:val="00FC7DC7"/>
    <w:rsid w:val="00FD552D"/>
    <w:rsid w:val="00FD7AF5"/>
    <w:rsid w:val="00FE01E4"/>
    <w:rsid w:val="00FE16AF"/>
    <w:rsid w:val="00FE3127"/>
    <w:rsid w:val="00FE374A"/>
    <w:rsid w:val="00FE4B79"/>
    <w:rsid w:val="41F6E4F9"/>
    <w:rsid w:val="454D3426"/>
    <w:rsid w:val="477A5110"/>
    <w:rsid w:val="6833F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A9F68"/>
  <w15:chartTrackingRefBased/>
  <w15:docId w15:val="{5BFD4BA2-9AC0-473F-AB17-84E3221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19"/>
    <w:rPr>
      <w:rFonts w:ascii="Arial" w:hAnsi="Arial"/>
      <w:sz w:val="22"/>
    </w:rPr>
  </w:style>
  <w:style w:type="paragraph" w:styleId="Heading1">
    <w:name w:val="heading 1"/>
    <w:basedOn w:val="Normal"/>
    <w:next w:val="Normal"/>
    <w:link w:val="Heading1Char"/>
    <w:qFormat/>
    <w:rsid w:val="00A61B48"/>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72EA3"/>
    <w:pPr>
      <w:keepNext/>
      <w:spacing w:before="240" w:after="60" w:line="276" w:lineRule="auto"/>
      <w:outlineLvl w:val="2"/>
    </w:pPr>
    <w:rPr>
      <w:rFonts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9CE"/>
    <w:pPr>
      <w:tabs>
        <w:tab w:val="center" w:pos="4153"/>
        <w:tab w:val="right" w:pos="8306"/>
      </w:tabs>
    </w:pPr>
  </w:style>
  <w:style w:type="paragraph" w:styleId="Footer">
    <w:name w:val="footer"/>
    <w:basedOn w:val="Normal"/>
    <w:rsid w:val="009509CE"/>
    <w:pPr>
      <w:tabs>
        <w:tab w:val="center" w:pos="4153"/>
        <w:tab w:val="right" w:pos="8306"/>
      </w:tabs>
    </w:pPr>
  </w:style>
  <w:style w:type="paragraph" w:styleId="BodyText">
    <w:name w:val="Body Text"/>
    <w:basedOn w:val="Normal"/>
    <w:rsid w:val="00C53219"/>
    <w:rPr>
      <w:rFonts w:ascii="Times New Roman" w:hAnsi="Times New Roman"/>
      <w:sz w:val="24"/>
    </w:rPr>
  </w:style>
  <w:style w:type="paragraph" w:styleId="BalloonText">
    <w:name w:val="Balloon Text"/>
    <w:basedOn w:val="Normal"/>
    <w:semiHidden/>
    <w:rsid w:val="00E01A23"/>
    <w:rPr>
      <w:rFonts w:ascii="Tahoma" w:hAnsi="Tahoma" w:cs="Tahoma"/>
      <w:sz w:val="16"/>
      <w:szCs w:val="16"/>
    </w:rPr>
  </w:style>
  <w:style w:type="table" w:styleId="TableGrid">
    <w:name w:val="Table Grid"/>
    <w:basedOn w:val="TableNormal"/>
    <w:rsid w:val="00DB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7E5C"/>
  </w:style>
  <w:style w:type="character" w:styleId="Hyperlink">
    <w:name w:val="Hyperlink"/>
    <w:rsid w:val="00942185"/>
    <w:rPr>
      <w:color w:val="0563C1"/>
      <w:u w:val="single"/>
    </w:rPr>
  </w:style>
  <w:style w:type="character" w:customStyle="1" w:styleId="HeaderChar">
    <w:name w:val="Header Char"/>
    <w:link w:val="Header"/>
    <w:uiPriority w:val="99"/>
    <w:rsid w:val="006F3CCB"/>
    <w:rPr>
      <w:rFonts w:ascii="Arial" w:hAnsi="Arial"/>
      <w:sz w:val="22"/>
    </w:rPr>
  </w:style>
  <w:style w:type="character" w:styleId="FollowedHyperlink">
    <w:name w:val="FollowedHyperlink"/>
    <w:rsid w:val="00433985"/>
    <w:rPr>
      <w:color w:val="954F72"/>
      <w:u w:val="single"/>
    </w:rPr>
  </w:style>
  <w:style w:type="paragraph" w:customStyle="1" w:styleId="Default">
    <w:name w:val="Default"/>
    <w:rsid w:val="004439A1"/>
    <w:pPr>
      <w:autoSpaceDE w:val="0"/>
      <w:autoSpaceDN w:val="0"/>
      <w:adjustRightInd w:val="0"/>
    </w:pPr>
    <w:rPr>
      <w:rFonts w:ascii="Lato Black" w:eastAsia="Calibri" w:hAnsi="Lato Black" w:cs="Lato Black"/>
      <w:color w:val="000000"/>
      <w:sz w:val="24"/>
      <w:szCs w:val="24"/>
      <w:lang w:eastAsia="en-US"/>
    </w:rPr>
  </w:style>
  <w:style w:type="paragraph" w:customStyle="1" w:styleId="Pa0">
    <w:name w:val="Pa0"/>
    <w:basedOn w:val="Default"/>
    <w:next w:val="Default"/>
    <w:uiPriority w:val="99"/>
    <w:rsid w:val="004439A1"/>
    <w:pPr>
      <w:spacing w:line="241" w:lineRule="atLeast"/>
    </w:pPr>
    <w:rPr>
      <w:rFonts w:cs="Times New Roman"/>
      <w:color w:val="auto"/>
    </w:rPr>
  </w:style>
  <w:style w:type="character" w:customStyle="1" w:styleId="A6">
    <w:name w:val="A6"/>
    <w:uiPriority w:val="99"/>
    <w:rsid w:val="004439A1"/>
    <w:rPr>
      <w:rFonts w:cs="Lato Black"/>
      <w:b/>
      <w:bCs/>
      <w:color w:val="000000"/>
      <w:sz w:val="60"/>
      <w:szCs w:val="60"/>
    </w:rPr>
  </w:style>
  <w:style w:type="character" w:customStyle="1" w:styleId="A5">
    <w:name w:val="A5"/>
    <w:uiPriority w:val="99"/>
    <w:rsid w:val="004439A1"/>
    <w:rPr>
      <w:rFonts w:cs="Lato Black"/>
      <w:b/>
      <w:bCs/>
      <w:color w:val="000000"/>
      <w:sz w:val="28"/>
      <w:szCs w:val="28"/>
    </w:rPr>
  </w:style>
  <w:style w:type="character" w:customStyle="1" w:styleId="A1">
    <w:name w:val="A1"/>
    <w:uiPriority w:val="99"/>
    <w:rsid w:val="004439A1"/>
    <w:rPr>
      <w:rFonts w:ascii="Lato" w:hAnsi="Lato" w:cs="Lato"/>
      <w:color w:val="000000"/>
      <w:sz w:val="26"/>
      <w:szCs w:val="26"/>
    </w:rPr>
  </w:style>
  <w:style w:type="paragraph" w:customStyle="1" w:styleId="ColorfulList-Accent11">
    <w:name w:val="Colorful List - Accent 11"/>
    <w:basedOn w:val="Normal"/>
    <w:uiPriority w:val="34"/>
    <w:qFormat/>
    <w:rsid w:val="004439A1"/>
    <w:pPr>
      <w:spacing w:after="200" w:line="276" w:lineRule="auto"/>
      <w:ind w:left="720"/>
      <w:contextualSpacing/>
    </w:pPr>
    <w:rPr>
      <w:rFonts w:ascii="Calibri" w:eastAsia="Calibri" w:hAnsi="Calibri"/>
      <w:szCs w:val="22"/>
      <w:lang w:eastAsia="en-US"/>
    </w:rPr>
  </w:style>
  <w:style w:type="character" w:customStyle="1" w:styleId="Heading3Char">
    <w:name w:val="Heading 3 Char"/>
    <w:link w:val="Heading3"/>
    <w:rsid w:val="00372EA3"/>
    <w:rPr>
      <w:rFonts w:ascii="Arial" w:hAnsi="Arial" w:cs="Arial"/>
      <w:b/>
      <w:bCs/>
      <w:sz w:val="26"/>
      <w:szCs w:val="26"/>
      <w:lang w:val="en-US" w:eastAsia="en-US"/>
    </w:rPr>
  </w:style>
  <w:style w:type="character" w:styleId="Emphasis">
    <w:name w:val="Emphasis"/>
    <w:qFormat/>
    <w:rsid w:val="00E422B0"/>
    <w:rPr>
      <w:i/>
      <w:iCs/>
    </w:rPr>
  </w:style>
  <w:style w:type="paragraph" w:customStyle="1" w:styleId="BodyA">
    <w:name w:val="Body A"/>
    <w:rsid w:val="008E533A"/>
    <w:pPr>
      <w:pBdr>
        <w:top w:val="nil"/>
        <w:left w:val="nil"/>
        <w:bottom w:val="nil"/>
        <w:right w:val="nil"/>
        <w:between w:val="nil"/>
        <w:bar w:val="nil"/>
      </w:pBdr>
      <w:ind w:left="720"/>
    </w:pPr>
    <w:rPr>
      <w:rFonts w:ascii="Helvetica Neue" w:eastAsia="Arial Unicode MS" w:hAnsi="Helvetica Neue" w:cs="Arial Unicode MS"/>
      <w:b/>
      <w:bCs/>
      <w:color w:val="000000"/>
      <w:sz w:val="22"/>
      <w:szCs w:val="22"/>
      <w:u w:color="000000"/>
      <w:bdr w:val="nil"/>
      <w:lang w:val="en-US"/>
    </w:rPr>
  </w:style>
  <w:style w:type="numbering" w:customStyle="1" w:styleId="Bullets">
    <w:name w:val="Bullets"/>
    <w:rsid w:val="008E533A"/>
    <w:pPr>
      <w:numPr>
        <w:numId w:val="12"/>
      </w:numPr>
    </w:pPr>
  </w:style>
  <w:style w:type="character" w:customStyle="1" w:styleId="Heading1Char">
    <w:name w:val="Heading 1 Char"/>
    <w:link w:val="Heading1"/>
    <w:rsid w:val="00A61B48"/>
    <w:rPr>
      <w:rFonts w:ascii="Calibri Light" w:eastAsia="Times New Roman" w:hAnsi="Calibri Light" w:cs="Times New Roman"/>
      <w:b/>
      <w:bCs/>
      <w:kern w:val="32"/>
      <w:sz w:val="32"/>
      <w:szCs w:val="32"/>
    </w:rPr>
  </w:style>
  <w:style w:type="character" w:styleId="CommentReference">
    <w:name w:val="annotation reference"/>
    <w:rsid w:val="002B5D53"/>
    <w:rPr>
      <w:sz w:val="18"/>
      <w:szCs w:val="18"/>
    </w:rPr>
  </w:style>
  <w:style w:type="paragraph" w:styleId="CommentText">
    <w:name w:val="annotation text"/>
    <w:basedOn w:val="Normal"/>
    <w:link w:val="CommentTextChar"/>
    <w:rsid w:val="002B5D53"/>
    <w:rPr>
      <w:sz w:val="24"/>
      <w:szCs w:val="24"/>
    </w:rPr>
  </w:style>
  <w:style w:type="character" w:customStyle="1" w:styleId="CommentTextChar">
    <w:name w:val="Comment Text Char"/>
    <w:link w:val="CommentText"/>
    <w:rsid w:val="002B5D53"/>
    <w:rPr>
      <w:rFonts w:ascii="Arial" w:hAnsi="Arial"/>
      <w:sz w:val="24"/>
      <w:szCs w:val="24"/>
      <w:lang w:eastAsia="en-GB"/>
    </w:rPr>
  </w:style>
  <w:style w:type="paragraph" w:styleId="CommentSubject">
    <w:name w:val="annotation subject"/>
    <w:basedOn w:val="CommentText"/>
    <w:next w:val="CommentText"/>
    <w:link w:val="CommentSubjectChar"/>
    <w:rsid w:val="002B5D53"/>
    <w:rPr>
      <w:b/>
      <w:bCs/>
      <w:sz w:val="20"/>
      <w:szCs w:val="20"/>
    </w:rPr>
  </w:style>
  <w:style w:type="character" w:customStyle="1" w:styleId="CommentSubjectChar">
    <w:name w:val="Comment Subject Char"/>
    <w:link w:val="CommentSubject"/>
    <w:rsid w:val="002B5D53"/>
    <w:rPr>
      <w:rFonts w:ascii="Arial" w:hAnsi="Arial"/>
      <w:b/>
      <w:bCs/>
      <w:sz w:val="24"/>
      <w:szCs w:val="24"/>
      <w:lang w:eastAsia="en-GB"/>
    </w:rPr>
  </w:style>
  <w:style w:type="paragraph" w:styleId="Revision">
    <w:name w:val="Revision"/>
    <w:hidden/>
    <w:uiPriority w:val="99"/>
    <w:semiHidden/>
    <w:rsid w:val="00815BD8"/>
    <w:rPr>
      <w:rFonts w:ascii="Arial" w:hAnsi="Arial"/>
      <w:sz w:val="22"/>
    </w:rPr>
  </w:style>
  <w:style w:type="paragraph" w:styleId="ListParagraph">
    <w:name w:val="List Paragraph"/>
    <w:basedOn w:val="Normal"/>
    <w:uiPriority w:val="34"/>
    <w:qFormat/>
    <w:rsid w:val="00D54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69944">
      <w:bodyDiv w:val="1"/>
      <w:marLeft w:val="0"/>
      <w:marRight w:val="0"/>
      <w:marTop w:val="0"/>
      <w:marBottom w:val="0"/>
      <w:divBdr>
        <w:top w:val="none" w:sz="0" w:space="0" w:color="auto"/>
        <w:left w:val="none" w:sz="0" w:space="0" w:color="auto"/>
        <w:bottom w:val="none" w:sz="0" w:space="0" w:color="auto"/>
        <w:right w:val="none" w:sz="0" w:space="0" w:color="auto"/>
      </w:divBdr>
    </w:div>
    <w:div w:id="1119186336">
      <w:bodyDiv w:val="1"/>
      <w:marLeft w:val="0"/>
      <w:marRight w:val="0"/>
      <w:marTop w:val="0"/>
      <w:marBottom w:val="0"/>
      <w:divBdr>
        <w:top w:val="none" w:sz="0" w:space="0" w:color="auto"/>
        <w:left w:val="none" w:sz="0" w:space="0" w:color="auto"/>
        <w:bottom w:val="none" w:sz="0" w:space="0" w:color="auto"/>
        <w:right w:val="none" w:sz="0" w:space="0" w:color="auto"/>
      </w:divBdr>
      <w:divsChild>
        <w:div w:id="54209980">
          <w:marLeft w:val="0"/>
          <w:marRight w:val="0"/>
          <w:marTop w:val="0"/>
          <w:marBottom w:val="0"/>
          <w:divBdr>
            <w:top w:val="none" w:sz="0" w:space="0" w:color="auto"/>
            <w:left w:val="none" w:sz="0" w:space="0" w:color="auto"/>
            <w:bottom w:val="none" w:sz="0" w:space="0" w:color="auto"/>
            <w:right w:val="none" w:sz="0" w:space="0" w:color="auto"/>
          </w:divBdr>
        </w:div>
        <w:div w:id="536549574">
          <w:marLeft w:val="0"/>
          <w:marRight w:val="0"/>
          <w:marTop w:val="0"/>
          <w:marBottom w:val="0"/>
          <w:divBdr>
            <w:top w:val="none" w:sz="0" w:space="0" w:color="auto"/>
            <w:left w:val="none" w:sz="0" w:space="0" w:color="auto"/>
            <w:bottom w:val="none" w:sz="0" w:space="0" w:color="auto"/>
            <w:right w:val="none" w:sz="0" w:space="0" w:color="auto"/>
          </w:divBdr>
        </w:div>
        <w:div w:id="686836172">
          <w:marLeft w:val="0"/>
          <w:marRight w:val="0"/>
          <w:marTop w:val="0"/>
          <w:marBottom w:val="0"/>
          <w:divBdr>
            <w:top w:val="none" w:sz="0" w:space="0" w:color="auto"/>
            <w:left w:val="none" w:sz="0" w:space="0" w:color="auto"/>
            <w:bottom w:val="none" w:sz="0" w:space="0" w:color="auto"/>
            <w:right w:val="none" w:sz="0" w:space="0" w:color="auto"/>
          </w:divBdr>
        </w:div>
        <w:div w:id="82497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15" ma:contentTypeDescription="Create a new document." ma:contentTypeScope="" ma:versionID="f28ae8f6626761cdd4fed060533604df">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f8011b4efc9aadfc69cb84e949d2a3d6"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d6737f-c6cf-4c01-b517-7b8994e5ea18}" ma:internalName="TaxCatchAll" ma:showField="CatchAllData" ma:web="aa4d4e53-fe93-4e82-93cf-b8cfd6b89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241df1-aa48-40cb-9e14-ca0aec6bf35e">
      <Terms xmlns="http://schemas.microsoft.com/office/infopath/2007/PartnerControls"/>
    </lcf76f155ced4ddcb4097134ff3c332f>
    <TaxCatchAll xmlns="aa4d4e53-fe93-4e82-93cf-b8cfd6b89ce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1AAB-CE35-462C-A234-9E33FB35B163}">
  <ds:schemaRefs>
    <ds:schemaRef ds:uri="http://schemas.microsoft.com/sharepoint/v3/contenttype/forms"/>
  </ds:schemaRefs>
</ds:datastoreItem>
</file>

<file path=customXml/itemProps2.xml><?xml version="1.0" encoding="utf-8"?>
<ds:datastoreItem xmlns:ds="http://schemas.openxmlformats.org/officeDocument/2006/customXml" ds:itemID="{6201C0F7-6FA8-4FDE-A4EC-62C45F3EA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1df1-aa48-40cb-9e14-ca0aec6bf35e"/>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1234D-C6A3-42E6-9011-3195F793D7CB}">
  <ds:schemaRefs>
    <ds:schemaRef ds:uri="http://schemas.microsoft.com/office/2006/metadata/properties"/>
    <ds:schemaRef ds:uri="http://schemas.microsoft.com/office/infopath/2007/PartnerControls"/>
    <ds:schemaRef ds:uri="1a241df1-aa48-40cb-9e14-ca0aec6bf35e"/>
    <ds:schemaRef ds:uri="aa4d4e53-fe93-4e82-93cf-b8cfd6b89cef"/>
  </ds:schemaRefs>
</ds:datastoreItem>
</file>

<file path=customXml/itemProps4.xml><?xml version="1.0" encoding="utf-8"?>
<ds:datastoreItem xmlns:ds="http://schemas.openxmlformats.org/officeDocument/2006/customXml" ds:itemID="{CD7CCE9E-B55F-49E8-ADA6-30B15BD194D4}">
  <ds:schemaRefs>
    <ds:schemaRef ds:uri="http://schemas.microsoft.com/office/2006/metadata/longProperties"/>
  </ds:schemaRefs>
</ds:datastoreItem>
</file>

<file path=customXml/itemProps5.xml><?xml version="1.0" encoding="utf-8"?>
<ds:datastoreItem xmlns:ds="http://schemas.openxmlformats.org/officeDocument/2006/customXml" ds:itemID="{72A80CAA-EFE1-4E3E-AB51-9517B653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11th March 2011</vt:lpstr>
    </vt:vector>
  </TitlesOfParts>
  <Company>Gwent Healthcare NHS Trust</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March 2011</dc:title>
  <dc:subject/>
  <dc:creator>Gwent Healthcare</dc:creator>
  <cp:keywords/>
  <cp:lastModifiedBy>Georgia Thomas (Aneurin Bevan UHB - Sparkle)</cp:lastModifiedBy>
  <cp:revision>2</cp:revision>
  <cp:lastPrinted>2020-08-11T11:26:00Z</cp:lastPrinted>
  <dcterms:created xsi:type="dcterms:W3CDTF">2024-04-30T12:54:00Z</dcterms:created>
  <dcterms:modified xsi:type="dcterms:W3CDTF">2024-04-30T12:54:00Z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Carla Hopkins (Aneurin Bevan UHB - Administration)</vt:lpwstr>
  </property>
  <property fmtid="{D5CDD505-2E9C-101B-9397-08002B2CF9AE}" pid="4" name="Order">
    <vt:lpwstr>100.000000000000</vt:lpwstr>
  </property>
  <property fmtid="{D5CDD505-2E9C-101B-9397-08002B2CF9AE}" pid="5" name="display_urn:schemas-microsoft-com:office:office#Author">
    <vt:lpwstr>Gwent Healthcare</vt:lpwstr>
  </property>
  <property fmtid="{D5CDD505-2E9C-101B-9397-08002B2CF9AE}" pid="6" name="ContentTypeId">
    <vt:lpwstr>0x010100804480DD28E28D48BA0DCAAE9381AA60</vt:lpwstr>
  </property>
  <property fmtid="{D5CDD505-2E9C-101B-9397-08002B2CF9AE}" pid="7" name="MediaServiceImageTags">
    <vt:lpwstr/>
  </property>
  <property fmtid="{D5CDD505-2E9C-101B-9397-08002B2CF9AE}" pid="8" name="GrammarlyDocumentId">
    <vt:lpwstr>d457a49ea7b9ab08271bafa9f70459af1b7beaa40751c911fd6cefcb1c5c321e</vt:lpwstr>
  </property>
</Properties>
</file>